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D98D2" w14:textId="77777777" w:rsidR="009F2D81" w:rsidRDefault="009F2D81" w:rsidP="009F2D81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96D27DF" wp14:editId="5B9F71CC">
            <wp:simplePos x="0" y="0"/>
            <wp:positionH relativeFrom="margin">
              <wp:posOffset>2476500</wp:posOffset>
            </wp:positionH>
            <wp:positionV relativeFrom="paragraph">
              <wp:posOffset>0</wp:posOffset>
            </wp:positionV>
            <wp:extent cx="627380" cy="595630"/>
            <wp:effectExtent l="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CA4F4" w14:textId="77777777" w:rsidR="009F2D81" w:rsidRDefault="009F2D81" w:rsidP="009F2D81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</w:p>
    <w:p w14:paraId="1BA0F75D" w14:textId="77777777" w:rsidR="009F2D81" w:rsidRDefault="009F2D81" w:rsidP="009F2D81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Conselho Nacional de Avaliação da Qualidade do Ensino Superior (CNAQ)</w:t>
      </w:r>
    </w:p>
    <w:p w14:paraId="093E72A5" w14:textId="77777777" w:rsidR="009F2D81" w:rsidRDefault="009F2D81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3BC0DED6" w14:textId="77777777" w:rsidR="009F2D81" w:rsidRDefault="009F2D81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Relatório Final de Avaliação Externa- Acreditação Prévia </w:t>
      </w:r>
    </w:p>
    <w:p w14:paraId="713188BD" w14:textId="77777777" w:rsidR="009F2D81" w:rsidRDefault="009F2D81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457A210" w14:textId="4F7479F0" w:rsidR="009F2D81" w:rsidRDefault="00165AC0" w:rsidP="009F2D81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Universidade Pedagógica de Maputo</w:t>
      </w:r>
    </w:p>
    <w:p w14:paraId="00F10CC5" w14:textId="2255F4AD" w:rsidR="009F2D81" w:rsidRDefault="00165AC0" w:rsidP="00165AC0">
      <w:pPr>
        <w:pStyle w:val="NormalWeb"/>
        <w:spacing w:before="280" w:after="280"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Faculdade de Economia e Gestão</w:t>
      </w:r>
    </w:p>
    <w:p w14:paraId="3A838396" w14:textId="45BA643D" w:rsidR="009F2D81" w:rsidRPr="00A57CD3" w:rsidRDefault="00165AC0" w:rsidP="009F2D81">
      <w:pPr>
        <w:spacing w:after="24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CD3">
        <w:rPr>
          <w:rFonts w:ascii="Times New Roman" w:hAnsi="Times New Roman"/>
          <w:b/>
          <w:bCs/>
          <w:sz w:val="24"/>
          <w:szCs w:val="24"/>
        </w:rPr>
        <w:t>Licenciatura em Gestão de Empresas</w:t>
      </w:r>
      <w:r w:rsidR="009F2D81" w:rsidRPr="00A57CD3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A57CD3">
        <w:rPr>
          <w:rFonts w:ascii="Times New Roman" w:hAnsi="Times New Roman"/>
          <w:b/>
          <w:bCs/>
          <w:sz w:val="24"/>
          <w:szCs w:val="24"/>
        </w:rPr>
        <w:t>LIGE</w:t>
      </w:r>
      <w:r w:rsidR="009F2D81" w:rsidRPr="00A57CD3">
        <w:rPr>
          <w:rFonts w:ascii="Times New Roman" w:hAnsi="Times New Roman"/>
          <w:b/>
          <w:bCs/>
          <w:sz w:val="24"/>
          <w:szCs w:val="24"/>
        </w:rPr>
        <w:t>)</w:t>
      </w:r>
    </w:p>
    <w:p w14:paraId="625BD6CD" w14:textId="77777777" w:rsidR="009F2D81" w:rsidRDefault="009F2D81" w:rsidP="009F2D81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</w:p>
    <w:p w14:paraId="784C5C72" w14:textId="77777777" w:rsidR="009F2D81" w:rsidRDefault="009F2D81" w:rsidP="009F2D81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</w:p>
    <w:p w14:paraId="248389C9" w14:textId="77777777" w:rsidR="009F2D81" w:rsidRDefault="009F2D81" w:rsidP="009F2D81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</w:p>
    <w:p w14:paraId="6549ADF9" w14:textId="77777777" w:rsidR="009F2D81" w:rsidRDefault="009F2D81" w:rsidP="009F2D81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Membros da Comissão de Avaliação Externa (CAE- 14)</w:t>
      </w:r>
    </w:p>
    <w:p w14:paraId="56A40E02" w14:textId="7FA2ED32" w:rsidR="009F2D81" w:rsidRDefault="00A5656C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Prof. Doutor Orlando Zacarias:</w:t>
      </w:r>
      <w:r w:rsidR="009F2D81">
        <w:rPr>
          <w:rFonts w:ascii="Times New Roman" w:hAnsi="Times New Roman"/>
          <w:sz w:val="24"/>
          <w:szCs w:val="24"/>
        </w:rPr>
        <w:t xml:space="preserve"> Coordenador da CAE</w:t>
      </w:r>
    </w:p>
    <w:p w14:paraId="6EBA59C9" w14:textId="78379A0B" w:rsidR="009F2D81" w:rsidRDefault="00A5656C" w:rsidP="009F2D81">
      <w:pPr>
        <w:pStyle w:val="SemEspaamento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Doutora Laurinda</w:t>
      </w:r>
      <w:r w:rsidR="00165AC0">
        <w:rPr>
          <w:rFonts w:ascii="Times New Roman" w:hAnsi="Times New Roman"/>
          <w:sz w:val="24"/>
          <w:szCs w:val="24"/>
        </w:rPr>
        <w:t xml:space="preserve"> Mazive</w:t>
      </w:r>
      <w:r w:rsidR="0083709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Especialista</w:t>
      </w:r>
    </w:p>
    <w:p w14:paraId="7E1365E8" w14:textId="11BD4552" w:rsidR="009F2D81" w:rsidRDefault="00A5656C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Mestre Ana</w:t>
      </w:r>
      <w:r w:rsidR="00165AC0">
        <w:rPr>
          <w:rFonts w:ascii="Times New Roman" w:hAnsi="Times New Roman"/>
          <w:sz w:val="24"/>
          <w:szCs w:val="24"/>
        </w:rPr>
        <w:t xml:space="preserve"> Paula </w:t>
      </w:r>
      <w:r w:rsidR="001D5CA1">
        <w:rPr>
          <w:rFonts w:ascii="Times New Roman" w:hAnsi="Times New Roman"/>
          <w:sz w:val="24"/>
          <w:szCs w:val="24"/>
        </w:rPr>
        <w:t>Sousa:</w:t>
      </w:r>
      <w:r>
        <w:rPr>
          <w:rFonts w:ascii="Times New Roman" w:hAnsi="Times New Roman"/>
          <w:sz w:val="24"/>
          <w:szCs w:val="24"/>
        </w:rPr>
        <w:t xml:space="preserve"> Membro Socializado</w:t>
      </w:r>
    </w:p>
    <w:p w14:paraId="49397914" w14:textId="58C0EBA5" w:rsidR="009F2D81" w:rsidRDefault="00165AC0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753A6">
        <w:rPr>
          <w:rFonts w:ascii="Times New Roman" w:hAnsi="Times New Roman"/>
          <w:sz w:val="24"/>
          <w:szCs w:val="24"/>
        </w:rPr>
        <w:t>Prof. Doutor</w:t>
      </w:r>
      <w:r>
        <w:rPr>
          <w:rFonts w:ascii="Times New Roman" w:hAnsi="Times New Roman"/>
          <w:sz w:val="24"/>
          <w:szCs w:val="24"/>
        </w:rPr>
        <w:t xml:space="preserve"> Beto Cordeiro</w:t>
      </w:r>
      <w:r w:rsidR="00A5656C">
        <w:rPr>
          <w:rFonts w:ascii="Times New Roman" w:hAnsi="Times New Roman"/>
          <w:sz w:val="24"/>
          <w:szCs w:val="24"/>
        </w:rPr>
        <w:t>: Membro Socializado</w:t>
      </w:r>
    </w:p>
    <w:p w14:paraId="3CE6E196" w14:textId="77777777" w:rsidR="009F2D81" w:rsidRDefault="009F2D81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6911DC" w14:textId="77777777" w:rsidR="009F2D81" w:rsidRDefault="009F2D81" w:rsidP="009F2D81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Gestora de Procedimentos do CNAQ</w:t>
      </w:r>
    </w:p>
    <w:p w14:paraId="59DEDAA5" w14:textId="236FF4CF" w:rsidR="009F2D81" w:rsidRDefault="00165AC0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Mestre Maria </w:t>
      </w:r>
      <w:r w:rsidR="00A5656C">
        <w:rPr>
          <w:rFonts w:ascii="Times New Roman" w:hAnsi="Times New Roman"/>
          <w:sz w:val="24"/>
          <w:szCs w:val="24"/>
        </w:rPr>
        <w:t>Inês</w:t>
      </w:r>
      <w:r>
        <w:rPr>
          <w:rFonts w:ascii="Times New Roman" w:hAnsi="Times New Roman"/>
          <w:sz w:val="24"/>
          <w:szCs w:val="24"/>
        </w:rPr>
        <w:t xml:space="preserve"> Eduardo Mesa </w:t>
      </w:r>
      <w:r w:rsidR="009F2D81">
        <w:rPr>
          <w:rFonts w:ascii="Times New Roman" w:hAnsi="Times New Roman"/>
          <w:sz w:val="24"/>
          <w:szCs w:val="24"/>
        </w:rPr>
        <w:t xml:space="preserve"> </w:t>
      </w:r>
    </w:p>
    <w:p w14:paraId="190F794D" w14:textId="05AAD8FF" w:rsidR="00A5656C" w:rsidRDefault="00A5656C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395F15" w14:textId="77777777" w:rsidR="00A57CD3" w:rsidRDefault="00A57CD3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F0F081" w14:textId="77777777" w:rsidR="00A57CD3" w:rsidRDefault="00A57CD3" w:rsidP="009F2D8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534FFC" w14:textId="77777777" w:rsidR="00A5656C" w:rsidRDefault="00A5656C" w:rsidP="009F2D81">
      <w:pPr>
        <w:pStyle w:val="SemEspaamento"/>
        <w:spacing w:line="360" w:lineRule="auto"/>
        <w:jc w:val="both"/>
        <w:rPr>
          <w:rStyle w:val="InternetLink"/>
          <w:rFonts w:ascii="Times New Roman" w:hAnsi="Times New Roman"/>
          <w:sz w:val="24"/>
          <w:szCs w:val="24"/>
        </w:rPr>
      </w:pPr>
    </w:p>
    <w:p w14:paraId="5576CED9" w14:textId="21E23F4B" w:rsidR="009F2D81" w:rsidRDefault="00165AC0" w:rsidP="009F2D81">
      <w:pPr>
        <w:spacing w:after="240" w:line="360" w:lineRule="auto"/>
        <w:jc w:val="center"/>
        <w:rPr>
          <w:rStyle w:val="InternetLink"/>
          <w:rFonts w:ascii="Times New Roman" w:hAnsi="Times New Roman"/>
          <w:color w:val="auto"/>
          <w:sz w:val="24"/>
          <w:szCs w:val="24"/>
          <w:u w:val="none"/>
        </w:rPr>
      </w:pPr>
      <w:r w:rsidRPr="00165AC0">
        <w:rPr>
          <w:rStyle w:val="InternetLink"/>
          <w:rFonts w:ascii="Times New Roman" w:hAnsi="Times New Roman"/>
          <w:color w:val="auto"/>
          <w:sz w:val="24"/>
          <w:szCs w:val="24"/>
          <w:u w:val="none"/>
        </w:rPr>
        <w:t xml:space="preserve">Maputo, </w:t>
      </w:r>
      <w:r w:rsidR="00A57CD3">
        <w:rPr>
          <w:rStyle w:val="InternetLink"/>
          <w:rFonts w:ascii="Times New Roman" w:hAnsi="Times New Roman"/>
          <w:color w:val="auto"/>
          <w:sz w:val="24"/>
          <w:szCs w:val="24"/>
          <w:u w:val="none"/>
        </w:rPr>
        <w:t>Ju</w:t>
      </w:r>
      <w:r w:rsidR="004E226E">
        <w:rPr>
          <w:rStyle w:val="InternetLink"/>
          <w:rFonts w:ascii="Times New Roman" w:hAnsi="Times New Roman"/>
          <w:color w:val="auto"/>
          <w:sz w:val="24"/>
          <w:szCs w:val="24"/>
          <w:u w:val="none"/>
        </w:rPr>
        <w:t>l</w:t>
      </w:r>
      <w:r w:rsidR="00A57CD3">
        <w:rPr>
          <w:rStyle w:val="InternetLink"/>
          <w:rFonts w:ascii="Times New Roman" w:hAnsi="Times New Roman"/>
          <w:color w:val="auto"/>
          <w:sz w:val="24"/>
          <w:szCs w:val="24"/>
          <w:u w:val="none"/>
        </w:rPr>
        <w:t>h</w:t>
      </w:r>
      <w:r w:rsidRPr="00165AC0">
        <w:rPr>
          <w:rStyle w:val="InternetLink"/>
          <w:rFonts w:ascii="Times New Roman" w:hAnsi="Times New Roman"/>
          <w:color w:val="auto"/>
          <w:sz w:val="24"/>
          <w:szCs w:val="24"/>
          <w:u w:val="none"/>
        </w:rPr>
        <w:t>o de 2024</w:t>
      </w:r>
    </w:p>
    <w:p w14:paraId="55A38EA2" w14:textId="77777777" w:rsidR="003334E9" w:rsidRDefault="003334E9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AE48FA" w14:textId="77777777" w:rsidR="00A57CD3" w:rsidRDefault="00A57CD3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852FCAD" w14:textId="77777777" w:rsidR="00A57CD3" w:rsidRDefault="00A57CD3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B8A1EED" w14:textId="77777777" w:rsidR="00A57CD3" w:rsidRPr="00165AC0" w:rsidRDefault="00A57CD3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EA3A11" w14:textId="77777777" w:rsidR="009F2D81" w:rsidRDefault="009F2D81" w:rsidP="009F2D8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sdt>
      <w:sdtPr>
        <w:rPr>
          <w:rFonts w:ascii="Calibri" w:hAnsi="Calibri"/>
          <w:color w:val="auto"/>
          <w:sz w:val="22"/>
          <w:szCs w:val="22"/>
          <w:lang w:val="pt-BR"/>
        </w:rPr>
        <w:id w:val="5537453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45452C" w14:textId="72AD612D" w:rsidR="003334E9" w:rsidRDefault="00A57CD3" w:rsidP="00A57CD3">
          <w:pPr>
            <w:pStyle w:val="Ttulodondice"/>
            <w:jc w:val="center"/>
            <w:rPr>
              <w:lang w:val="pt-BR"/>
            </w:rPr>
          </w:pPr>
          <w:r>
            <w:rPr>
              <w:lang w:val="pt-BR"/>
            </w:rPr>
            <w:t>Índice</w:t>
          </w:r>
        </w:p>
        <w:p w14:paraId="561AE4C3" w14:textId="77777777" w:rsidR="00A57CD3" w:rsidRPr="00A57CD3" w:rsidRDefault="00A57CD3" w:rsidP="00A57CD3">
          <w:pPr>
            <w:rPr>
              <w:lang w:val="pt-BR"/>
            </w:rPr>
          </w:pPr>
        </w:p>
        <w:p w14:paraId="485D2ACC" w14:textId="7DF4909E" w:rsidR="008B0BD3" w:rsidRDefault="003334E9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772758" w:history="1">
            <w:r w:rsidR="008B0BD3" w:rsidRPr="008F78FD">
              <w:rPr>
                <w:rStyle w:val="Hiperligao"/>
              </w:rPr>
              <w:t>1. Enquadramento/contextualização/introdução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_Toc166772758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2</w:t>
            </w:r>
            <w:r w:rsidR="008B0BD3">
              <w:rPr>
                <w:webHidden/>
              </w:rPr>
              <w:fldChar w:fldCharType="end"/>
            </w:r>
          </w:hyperlink>
        </w:p>
        <w:p w14:paraId="393FAAA7" w14:textId="0C055B13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59" w:history="1">
            <w:r w:rsidR="008B0BD3" w:rsidRPr="008F78FD">
              <w:rPr>
                <w:rStyle w:val="Hiperligao"/>
              </w:rPr>
              <w:t>2. Metodologia utilizada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_Toc166772759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3</w:t>
            </w:r>
            <w:r w:rsidR="008B0BD3">
              <w:rPr>
                <w:webHidden/>
              </w:rPr>
              <w:fldChar w:fldCharType="end"/>
            </w:r>
          </w:hyperlink>
        </w:p>
        <w:p w14:paraId="5A829AA3" w14:textId="54A1865F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0" w:history="1">
            <w:r w:rsidR="008B0BD3" w:rsidRPr="008F78FD">
              <w:rPr>
                <w:rStyle w:val="Hiperligao"/>
              </w:rPr>
              <w:t>3. Avaliação da Missão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_Toc166772760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5</w:t>
            </w:r>
            <w:r w:rsidR="008B0BD3">
              <w:rPr>
                <w:webHidden/>
              </w:rPr>
              <w:fldChar w:fldCharType="end"/>
            </w:r>
          </w:hyperlink>
        </w:p>
        <w:p w14:paraId="5F73547A" w14:textId="43FA9ED0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1" w:history="1">
            <w:r w:rsidR="008B0BD3" w:rsidRPr="008F78FD">
              <w:rPr>
                <w:rStyle w:val="Hiperligao"/>
              </w:rPr>
              <w:t>4. Avaliação do Currículo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_Toc166772761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5</w:t>
            </w:r>
            <w:r w:rsidR="008B0BD3">
              <w:rPr>
                <w:webHidden/>
              </w:rPr>
              <w:fldChar w:fldCharType="end"/>
            </w:r>
          </w:hyperlink>
        </w:p>
        <w:p w14:paraId="667CB06C" w14:textId="0F48A473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2" w:history="1">
            <w:r w:rsidR="008B0BD3" w:rsidRPr="008F78FD">
              <w:rPr>
                <w:rStyle w:val="Hiperligao"/>
              </w:rPr>
              <w:t>5. Avaliação composição do Corpo Docente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_Toc166772762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6</w:t>
            </w:r>
            <w:r w:rsidR="008B0BD3">
              <w:rPr>
                <w:webHidden/>
              </w:rPr>
              <w:fldChar w:fldCharType="end"/>
            </w:r>
          </w:hyperlink>
        </w:p>
        <w:p w14:paraId="588912D9" w14:textId="69571B8D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3" w:history="1">
            <w:r w:rsidR="008B0BD3" w:rsidRPr="008F78FD">
              <w:rPr>
                <w:rStyle w:val="Hiperligao"/>
                <w:lang w:eastAsia="en-US"/>
              </w:rPr>
              <w:t>7. Avaliação do relatório de Autoavaliação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_Toc166772763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7</w:t>
            </w:r>
            <w:r w:rsidR="008B0BD3">
              <w:rPr>
                <w:webHidden/>
              </w:rPr>
              <w:fldChar w:fldCharType="end"/>
            </w:r>
          </w:hyperlink>
        </w:p>
        <w:p w14:paraId="1DA4F317" w14:textId="09AE2D65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4" w:history="1">
            <w:r w:rsidR="008B0BD3" w:rsidRPr="008F78FD">
              <w:rPr>
                <w:rStyle w:val="Hiperligao"/>
                <w:lang w:eastAsia="en-US"/>
              </w:rPr>
              <w:t>8. Enaltecimento de Aspectos Positivos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_Toc166772764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10</w:t>
            </w:r>
            <w:r w:rsidR="008B0BD3">
              <w:rPr>
                <w:webHidden/>
              </w:rPr>
              <w:fldChar w:fldCharType="end"/>
            </w:r>
          </w:hyperlink>
        </w:p>
        <w:p w14:paraId="5C0E6E2E" w14:textId="0BBF5789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5" w:history="1">
            <w:r w:rsidR="008B0BD3" w:rsidRPr="008F78FD">
              <w:rPr>
                <w:rStyle w:val="Hiperligao"/>
                <w:lang w:eastAsia="en-US"/>
              </w:rPr>
              <w:t>9.Conclusões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_Toc166772765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11</w:t>
            </w:r>
            <w:r w:rsidR="008B0BD3">
              <w:rPr>
                <w:webHidden/>
              </w:rPr>
              <w:fldChar w:fldCharType="end"/>
            </w:r>
          </w:hyperlink>
        </w:p>
        <w:p w14:paraId="30A5B6B9" w14:textId="5DDD91A0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6" w:history="1">
            <w:r w:rsidR="008B0BD3" w:rsidRPr="008F78FD">
              <w:rPr>
                <w:rStyle w:val="Hiperligao"/>
                <w:lang w:eastAsia="en-US"/>
              </w:rPr>
              <w:t>10. Recomendações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_Toc166772766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11</w:t>
            </w:r>
            <w:r w:rsidR="008B0BD3">
              <w:rPr>
                <w:webHidden/>
              </w:rPr>
              <w:fldChar w:fldCharType="end"/>
            </w:r>
          </w:hyperlink>
        </w:p>
        <w:p w14:paraId="605FB324" w14:textId="69B8FD56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67" w:history="1">
            <w:r w:rsidR="008B0BD3" w:rsidRPr="008F78FD">
              <w:rPr>
                <w:rStyle w:val="Hiperligao"/>
              </w:rPr>
              <w:t>Mapa de Indicadores para Acreditação Previa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_Toc166772767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13</w:t>
            </w:r>
            <w:r w:rsidR="008B0BD3">
              <w:rPr>
                <w:webHidden/>
              </w:rPr>
              <w:fldChar w:fldCharType="end"/>
            </w:r>
          </w:hyperlink>
        </w:p>
        <w:p w14:paraId="52686769" w14:textId="7C919C07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68" w:history="1">
            <w:r w:rsidR="008B0BD3" w:rsidRPr="008F78FD">
              <w:rPr>
                <w:rStyle w:val="Hiperligao"/>
                <w:noProof/>
              </w:rPr>
              <w:t>Indicador 1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_Toc166772768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13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0A54003D" w14:textId="02F0B60C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69" w:history="1">
            <w:r w:rsidR="008B0BD3" w:rsidRPr="008F78FD">
              <w:rPr>
                <w:rStyle w:val="Hiperligao"/>
                <w:noProof/>
              </w:rPr>
              <w:t>Indicador 2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_Toc166772769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15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5399D683" w14:textId="15510C7E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70" w:history="1">
            <w:r w:rsidR="008B0BD3" w:rsidRPr="008F78FD">
              <w:rPr>
                <w:rStyle w:val="Hiperligao"/>
                <w:noProof/>
              </w:rPr>
              <w:t>Indicador 3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_Toc166772770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19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4FC73BD3" w14:textId="3CF87B16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71" w:history="1">
            <w:r w:rsidR="008B0BD3" w:rsidRPr="008F78FD">
              <w:rPr>
                <w:rStyle w:val="Hiperligao"/>
                <w:noProof/>
              </w:rPr>
              <w:t>Indicador 4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_Toc166772771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25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294EFE7F" w14:textId="70BE6228" w:rsidR="008B0BD3" w:rsidRDefault="001674B2">
          <w:pPr>
            <w:pStyle w:val="ndice3"/>
            <w:rPr>
              <w:rFonts w:asciiTheme="minorHAnsi" w:eastAsiaTheme="minorEastAsia" w:hAnsiTheme="minorHAnsi" w:cstheme="minorBidi"/>
              <w:noProof/>
            </w:rPr>
          </w:pPr>
          <w:hyperlink w:anchor="_Toc166772772" w:history="1">
            <w:r w:rsidR="008B0BD3" w:rsidRPr="008F78FD">
              <w:rPr>
                <w:rStyle w:val="Hiperligao"/>
                <w:noProof/>
              </w:rPr>
              <w:t>Corpo docente do ciclo de estudos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_Toc166772772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25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568616BE" w14:textId="6FE1ADDB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73" w:history="1">
            <w:r w:rsidR="008B0BD3" w:rsidRPr="008F78FD">
              <w:rPr>
                <w:rStyle w:val="Hiperligao"/>
                <w:noProof/>
              </w:rPr>
              <w:t>Indicador 5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_Toc166772773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28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7123513C" w14:textId="75D03692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74" w:history="1">
            <w:r w:rsidR="008B0BD3" w:rsidRPr="008F78FD">
              <w:rPr>
                <w:rStyle w:val="Hiperligao"/>
                <w:noProof/>
              </w:rPr>
              <w:t>Indicador 6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_Toc166772774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30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72F05F4F" w14:textId="036D2BFE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75" w:history="1">
            <w:r w:rsidR="008B0BD3" w:rsidRPr="008F78FD">
              <w:rPr>
                <w:rStyle w:val="Hiperligao"/>
                <w:noProof/>
              </w:rPr>
              <w:t>Indicador 7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_Toc166772775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32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0A8544ED" w14:textId="5864A3FE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76" w:history="1">
            <w:r w:rsidR="008B0BD3" w:rsidRPr="008F78FD">
              <w:rPr>
                <w:rStyle w:val="Hiperligao"/>
                <w:noProof/>
              </w:rPr>
              <w:t>Indicador 8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_Toc166772776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40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35B1E8E0" w14:textId="17B17DC0" w:rsidR="008B0BD3" w:rsidRDefault="001674B2">
          <w:pPr>
            <w:pStyle w:val="ndice2"/>
            <w:rPr>
              <w:rFonts w:asciiTheme="minorHAnsi" w:eastAsiaTheme="minorEastAsia" w:hAnsiTheme="minorHAnsi" w:cstheme="minorBidi"/>
              <w:noProof/>
            </w:rPr>
          </w:pPr>
          <w:hyperlink w:anchor="_Toc166772777" w:history="1">
            <w:r w:rsidR="008B0BD3" w:rsidRPr="008F78FD">
              <w:rPr>
                <w:rStyle w:val="Hiperligao"/>
                <w:noProof/>
              </w:rPr>
              <w:t>Indicador 9</w:t>
            </w:r>
            <w:r w:rsidR="008B0BD3">
              <w:rPr>
                <w:noProof/>
                <w:webHidden/>
              </w:rPr>
              <w:tab/>
            </w:r>
            <w:r w:rsidR="008B0BD3">
              <w:rPr>
                <w:noProof/>
                <w:webHidden/>
              </w:rPr>
              <w:fldChar w:fldCharType="begin"/>
            </w:r>
            <w:r w:rsidR="008B0BD3">
              <w:rPr>
                <w:noProof/>
                <w:webHidden/>
              </w:rPr>
              <w:instrText xml:space="preserve"> PAGEREF _Toc166772777 \h </w:instrText>
            </w:r>
            <w:r w:rsidR="008B0BD3">
              <w:rPr>
                <w:noProof/>
                <w:webHidden/>
              </w:rPr>
            </w:r>
            <w:r w:rsidR="008B0BD3">
              <w:rPr>
                <w:noProof/>
                <w:webHidden/>
              </w:rPr>
              <w:fldChar w:fldCharType="separate"/>
            </w:r>
            <w:r w:rsidR="008B0BD3">
              <w:rPr>
                <w:noProof/>
                <w:webHidden/>
              </w:rPr>
              <w:t>43</w:t>
            </w:r>
            <w:r w:rsidR="008B0BD3">
              <w:rPr>
                <w:noProof/>
                <w:webHidden/>
              </w:rPr>
              <w:fldChar w:fldCharType="end"/>
            </w:r>
          </w:hyperlink>
        </w:p>
        <w:p w14:paraId="053FBCBC" w14:textId="61F33E1D" w:rsidR="008B0BD3" w:rsidRDefault="001674B2">
          <w:pPr>
            <w:pStyle w:val="ndice1"/>
            <w:rPr>
              <w:rFonts w:asciiTheme="minorHAnsi" w:eastAsiaTheme="minorEastAsia" w:hAnsiTheme="minorHAnsi" w:cstheme="minorBidi"/>
              <w:b w:val="0"/>
            </w:rPr>
          </w:pPr>
          <w:hyperlink w:anchor="_Toc166772778" w:history="1">
            <w:r w:rsidR="008B0BD3" w:rsidRPr="008F78FD">
              <w:rPr>
                <w:rStyle w:val="Hiperligao"/>
              </w:rPr>
              <w:t>Resumo do Mapa de Indicadores</w:t>
            </w:r>
            <w:r w:rsidR="008B0BD3">
              <w:rPr>
                <w:webHidden/>
              </w:rPr>
              <w:tab/>
            </w:r>
            <w:r w:rsidR="008B0BD3">
              <w:rPr>
                <w:webHidden/>
              </w:rPr>
              <w:fldChar w:fldCharType="begin"/>
            </w:r>
            <w:r w:rsidR="008B0BD3">
              <w:rPr>
                <w:webHidden/>
              </w:rPr>
              <w:instrText xml:space="preserve"> PAGEREF _Toc166772778 \h </w:instrText>
            </w:r>
            <w:r w:rsidR="008B0BD3">
              <w:rPr>
                <w:webHidden/>
              </w:rPr>
            </w:r>
            <w:r w:rsidR="008B0BD3">
              <w:rPr>
                <w:webHidden/>
              </w:rPr>
              <w:fldChar w:fldCharType="separate"/>
            </w:r>
            <w:r w:rsidR="008B0BD3">
              <w:rPr>
                <w:webHidden/>
              </w:rPr>
              <w:t>45</w:t>
            </w:r>
            <w:r w:rsidR="008B0BD3">
              <w:rPr>
                <w:webHidden/>
              </w:rPr>
              <w:fldChar w:fldCharType="end"/>
            </w:r>
          </w:hyperlink>
        </w:p>
        <w:p w14:paraId="1E7B5E8F" w14:textId="37BC2827" w:rsidR="003334E9" w:rsidRDefault="003334E9">
          <w:r>
            <w:rPr>
              <w:b/>
              <w:bCs/>
              <w:lang w:val="pt-BR"/>
            </w:rPr>
            <w:fldChar w:fldCharType="end"/>
          </w:r>
        </w:p>
      </w:sdtContent>
    </w:sdt>
    <w:p w14:paraId="0DE2B5C8" w14:textId="6C407DFE" w:rsidR="002E0EDA" w:rsidRDefault="002E0EDA" w:rsidP="003334E9">
      <w:pPr>
        <w:pStyle w:val="Ttulodondice"/>
        <w:spacing w:line="360" w:lineRule="auto"/>
        <w:ind w:firstLine="0"/>
      </w:pPr>
    </w:p>
    <w:p w14:paraId="4EE9CDA9" w14:textId="77777777" w:rsidR="009F2D81" w:rsidRDefault="009F2D81" w:rsidP="009F2D81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A83B2BE" w14:textId="77777777" w:rsidR="009F2D81" w:rsidRDefault="009F2D81" w:rsidP="009F2D81">
      <w:pPr>
        <w:spacing w:after="240" w:line="36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624BB921" w14:textId="55DF9DFD" w:rsidR="00E94433" w:rsidRPr="009F2D81" w:rsidRDefault="009F2D81" w:rsidP="009F2D81">
      <w:pPr>
        <w:tabs>
          <w:tab w:val="left" w:pos="851"/>
        </w:tabs>
        <w:spacing w:after="240" w:line="360" w:lineRule="auto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36017ACF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0A2386" w14:textId="77777777" w:rsidR="00E94433" w:rsidRPr="00E94433" w:rsidRDefault="00E94433" w:rsidP="002E0EDA">
            <w:pPr>
              <w:pStyle w:val="Cabealho1"/>
            </w:pPr>
            <w:bookmarkStart w:id="1" w:name="_Toc448953530"/>
            <w:bookmarkStart w:id="2" w:name="_Toc449031618"/>
            <w:bookmarkStart w:id="3" w:name="_Toc449031731"/>
            <w:bookmarkStart w:id="4" w:name="_Toc449042250"/>
            <w:bookmarkStart w:id="5" w:name="_Toc449042407"/>
            <w:bookmarkStart w:id="6" w:name="_Toc166771730"/>
            <w:bookmarkStart w:id="7" w:name="_Toc166772758"/>
            <w:r w:rsidRPr="00E94433">
              <w:t>1. Enquadramento/contextualização/introdução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  <w:tr w:rsidR="00E94433" w:rsidRPr="00E94433" w14:paraId="4BD350D5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288" w14:textId="0AD8AAA0" w:rsidR="007C45F9" w:rsidRDefault="007C45F9" w:rsidP="007C45F9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5F9">
              <w:rPr>
                <w:rFonts w:ascii="Times New Roman" w:hAnsi="Times New Roman"/>
                <w:sz w:val="24"/>
                <w:szCs w:val="24"/>
              </w:rPr>
              <w:t>O presente Relatório de Avaliação Externa surge como resultado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processo de Avaliação Externa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para efeitos de acreditação prévia de cursos do ensino superior 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Moçambique, levado a cabo pelo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Conselho Nacional de Avaliação da Qualidade do Ensino Superi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(CNAQ), à luz do Regulamento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de Licenciamento e Funcionamento das Instituições de Ensino Supe</w:t>
            </w:r>
            <w:r>
              <w:rPr>
                <w:rFonts w:ascii="Times New Roman" w:hAnsi="Times New Roman"/>
                <w:sz w:val="24"/>
                <w:szCs w:val="24"/>
              </w:rPr>
              <w:t>rior (Decreto n.º 46/2018, de 1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de Agosto). O CNAQ é um órgão autónomo, tutelado pelo </w:t>
            </w:r>
            <w:r w:rsidR="005175F6" w:rsidRPr="007C45F9">
              <w:rPr>
                <w:rFonts w:ascii="Times New Roman" w:hAnsi="Times New Roman"/>
                <w:sz w:val="24"/>
                <w:szCs w:val="24"/>
              </w:rPr>
              <w:t>Minis</w:t>
            </w:r>
            <w:r w:rsidR="005175F6">
              <w:rPr>
                <w:rFonts w:ascii="Times New Roman" w:hAnsi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que superintende a área do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ensino superior em Moçambique, criado pelo artigo 9 do Decreto n.º 63/2007,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31 de Dezembro,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como órgão supervisor e implementador do Sistema Nacional de Av</w:t>
            </w:r>
            <w:r>
              <w:rPr>
                <w:rFonts w:ascii="Times New Roman" w:hAnsi="Times New Roman"/>
                <w:sz w:val="24"/>
                <w:szCs w:val="24"/>
              </w:rPr>
              <w:t>aliação, Acreditação e Garantia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 de Qualidade do Ensino Superior (SINAQES) e por delega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ção de competências, através do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Despacho n.º 60/2017, de 27 de Outubro, de Sua Excelência o 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nistro da Ciência e Tecnologia,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Ensino Superior e Técnico Profissional, também realiza actividad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inerentes à implementação do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Quadro Nacional de Qualificaçõe</w:t>
            </w:r>
            <w:r>
              <w:rPr>
                <w:rFonts w:ascii="Times New Roman" w:hAnsi="Times New Roman"/>
                <w:sz w:val="24"/>
                <w:szCs w:val="24"/>
              </w:rPr>
              <w:t>s do Ensino Superior (QUANQES).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Conforme definido no PE-CNAQ 2016-2025, o CNAQ tem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omo principal missão promover a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avaliação, acreditação, desenvolvimento e registo de qualifi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cações do ensino superior, como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mecanismo de garantia da qualidade face às necessidades de desenvolvimento de Moçam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bique e em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consonância com os padrões de qualidade do ensino superi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da região e do mundo. Foi na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prossecução dessa missão que no dia </w:t>
            </w:r>
            <w:r w:rsidR="001328C7">
              <w:rPr>
                <w:rFonts w:ascii="Times New Roman" w:hAnsi="Times New Roman"/>
                <w:sz w:val="24"/>
                <w:szCs w:val="24"/>
              </w:rPr>
              <w:t>09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1328C7">
              <w:rPr>
                <w:rFonts w:ascii="Times New Roman" w:hAnsi="Times New Roman"/>
                <w:sz w:val="24"/>
                <w:szCs w:val="24"/>
              </w:rPr>
              <w:t>Abril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 de 202</w:t>
            </w:r>
            <w:r w:rsidR="001328C7">
              <w:rPr>
                <w:rFonts w:ascii="Times New Roman" w:hAnsi="Times New Roman"/>
                <w:sz w:val="24"/>
                <w:szCs w:val="24"/>
              </w:rPr>
              <w:t>4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 teve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início o processo de Avaliação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Externa para efeitos de acreditação prévia do Curso de Licenciatur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em Gestão </w:t>
            </w:r>
            <w:r w:rsidR="001328C7">
              <w:rPr>
                <w:rFonts w:ascii="Times New Roman" w:hAnsi="Times New Roman"/>
                <w:sz w:val="24"/>
                <w:szCs w:val="24"/>
              </w:rPr>
              <w:t xml:space="preserve">de Empresas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(LIGE). O curso objecto do presente processo de avaliação exte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rna foi proposto </w:t>
            </w:r>
            <w:r w:rsidR="005175F6">
              <w:rPr>
                <w:rFonts w:ascii="Times New Roman" w:hAnsi="Times New Roman"/>
                <w:sz w:val="24"/>
                <w:szCs w:val="24"/>
              </w:rPr>
              <w:t>pela</w:t>
            </w:r>
            <w:r w:rsidR="005175F6" w:rsidRPr="007C45F9">
              <w:rPr>
                <w:rFonts w:ascii="Times New Roman" w:hAnsi="Times New Roman"/>
                <w:sz w:val="24"/>
                <w:szCs w:val="24"/>
              </w:rPr>
              <w:t xml:space="preserve"> Universidade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75F6">
              <w:rPr>
                <w:rFonts w:ascii="Times New Roman" w:hAnsi="Times New Roman"/>
                <w:sz w:val="24"/>
                <w:szCs w:val="24"/>
              </w:rPr>
              <w:t>Pedagógica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Maputo,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 abre</w:t>
            </w:r>
            <w:r>
              <w:rPr>
                <w:rFonts w:ascii="Times New Roman" w:hAnsi="Times New Roman"/>
                <w:sz w:val="24"/>
                <w:szCs w:val="24"/>
              </w:rPr>
              <w:t>viadamente designado por UPM.</w:t>
            </w:r>
          </w:p>
          <w:p w14:paraId="74B4815A" w14:textId="0DD3BE67" w:rsidR="00E94433" w:rsidRPr="00E94433" w:rsidRDefault="007C45F9" w:rsidP="00110807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5F9">
              <w:rPr>
                <w:rFonts w:ascii="Times New Roman" w:hAnsi="Times New Roman"/>
                <w:sz w:val="24"/>
                <w:szCs w:val="24"/>
              </w:rPr>
              <w:t>O processo de Avaliação Externa aqui referido foi conduzido p</w:t>
            </w:r>
            <w:r w:rsidR="00D601EF">
              <w:rPr>
                <w:rFonts w:ascii="Times New Roman" w:hAnsi="Times New Roman"/>
                <w:sz w:val="24"/>
                <w:szCs w:val="24"/>
              </w:rPr>
              <w:t>ela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Comissão de Avaliação Externa n.º 15 (CAE 15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) nomeada pelo CNAQ</w:t>
            </w:r>
            <w:r w:rsidR="00D601EF">
              <w:rPr>
                <w:rFonts w:ascii="Times New Roman" w:hAnsi="Times New Roman"/>
                <w:sz w:val="24"/>
                <w:szCs w:val="24"/>
              </w:rPr>
              <w:t>.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 De referir que o presente processo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de Avaliação Externa foi feito na modalidade </w:t>
            </w:r>
            <w:r w:rsidRPr="00445CC7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, através 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plataformas das </w:t>
            </w:r>
            <w:r w:rsidR="008F4C4C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ecnologias de </w:t>
            </w:r>
            <w:r w:rsidR="008F4C4C">
              <w:rPr>
                <w:rFonts w:ascii="Times New Roman" w:hAnsi="Times New Roman"/>
                <w:sz w:val="24"/>
                <w:szCs w:val="24"/>
              </w:rPr>
              <w:t>I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 xml:space="preserve">nformação e </w:t>
            </w:r>
            <w:r w:rsidR="008F4C4C">
              <w:rPr>
                <w:rFonts w:ascii="Times New Roman" w:hAnsi="Times New Roman"/>
                <w:sz w:val="24"/>
                <w:szCs w:val="24"/>
              </w:rPr>
              <w:t>C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omunicação (TICs), com excepção do Indicador 7 (inf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ra-estruturas) que foi avaliado </w:t>
            </w:r>
            <w:r w:rsidRPr="007C45F9">
              <w:rPr>
                <w:rFonts w:ascii="Times New Roman" w:hAnsi="Times New Roman"/>
                <w:sz w:val="24"/>
                <w:szCs w:val="24"/>
              </w:rPr>
              <w:t>na modalidade presencial.</w:t>
            </w:r>
          </w:p>
        </w:tc>
      </w:tr>
    </w:tbl>
    <w:p w14:paraId="04D0CE07" w14:textId="77777777" w:rsidR="00E94433" w:rsidRPr="00E94433" w:rsidRDefault="00E94433" w:rsidP="00E94433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1D969857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7CA36E" w14:textId="77777777" w:rsidR="00E94433" w:rsidRPr="002E0EDA" w:rsidRDefault="00E94433" w:rsidP="002E0EDA">
            <w:pPr>
              <w:pStyle w:val="Cabealho1"/>
            </w:pPr>
            <w:r w:rsidRPr="00E94433">
              <w:rPr>
                <w:sz w:val="24"/>
                <w:szCs w:val="24"/>
              </w:rPr>
              <w:lastRenderedPageBreak/>
              <w:br w:type="page"/>
            </w:r>
            <w:bookmarkStart w:id="8" w:name="_Toc448953531"/>
            <w:bookmarkStart w:id="9" w:name="_Toc449031619"/>
            <w:bookmarkStart w:id="10" w:name="_Toc449031732"/>
            <w:bookmarkStart w:id="11" w:name="_Toc449042251"/>
            <w:bookmarkStart w:id="12" w:name="_Toc449042408"/>
            <w:bookmarkStart w:id="13" w:name="_Toc166771731"/>
            <w:bookmarkStart w:id="14" w:name="_Toc166772759"/>
            <w:r w:rsidRPr="002E0EDA">
              <w:t>2. Metodologia utilizada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  <w:tr w:rsidR="00E94433" w:rsidRPr="00E94433" w14:paraId="7B35F03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0ED" w14:textId="77777777" w:rsidR="000F30E2" w:rsidRPr="00B84F75" w:rsidRDefault="000F30E2" w:rsidP="000F30E2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A avaliação externa ao curso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de Marketing e Relações Públicas da UPM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, decorreu de 9 de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Abril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a</w:t>
            </w:r>
            <w:proofErr w:type="gramEnd"/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de Maio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de 2024. </w:t>
            </w:r>
            <w:r w:rsidRPr="00B84F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Para dar o início ao processo de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Avalia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>ção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84F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Externa,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os membros da CAE se dedicaram a leitura dos documentos relativos ao processo de avaliação externa entre os quais, o Manual de Avaliação Externa de cursos e/ou programas, Legislação relevante, Relatório de Auto-avaliação 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consulta de informação sobre a </w:t>
            </w:r>
            <w:r w:rsidRPr="006A13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EG</w:t>
            </w:r>
            <w:r w:rsidRPr="00B84F7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>da 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PM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21C6BA6" w14:textId="77777777" w:rsidR="000F30E2" w:rsidRPr="00334F96" w:rsidRDefault="000F30E2" w:rsidP="000F30E2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 presente relatório resultou das entrevistas com 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comissão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Auto-Avaliação (AA)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outros intervenientes relevantes (CTA, Docentes e Empregadores), 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levadas a cabo pela CAE a qual, apoiou-se também 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conjunto de evidências documentais disponibilizadas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no formato digital 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pela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IES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>As evidê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cias no formato físico foram verificadas no local durante a visita as instalações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que decorreu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no período de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a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de Abril de 2024. Deste modo, foi realizada a visita institucional às instalações da 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EG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da 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PM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 no período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referido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, para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uma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>avaliação directa das condições de funcionamento, consulta a diversos documentos, tais como, actas e relatórios de actividades desenvolvidas, plano curricular, processos individuais de funcionários, planos de actividades, regulamentos entre outros documentos.</w:t>
            </w:r>
          </w:p>
          <w:p w14:paraId="275A9A32" w14:textId="77777777" w:rsidR="000F30E2" w:rsidRDefault="000F30E2" w:rsidP="000F30E2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Adicionalmente, a Avaliação Externa (AE) orientou diversos encontros </w:t>
            </w:r>
            <w:r w:rsidRPr="00334F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virtuais</w:t>
            </w:r>
            <w:r w:rsidRPr="00B84F7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com os representantes da </w:t>
            </w:r>
            <w:r w:rsidRPr="00B84F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PM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 xml:space="preserve">comportando: </w:t>
            </w:r>
          </w:p>
          <w:p w14:paraId="59DA304D" w14:textId="77777777" w:rsidR="000F30E2" w:rsidRPr="00205428" w:rsidRDefault="000F30E2" w:rsidP="000F30E2">
            <w:pPr>
              <w:keepNext/>
              <w:keepLines/>
              <w:numPr>
                <w:ilvl w:val="0"/>
                <w:numId w:val="9"/>
              </w:numPr>
              <w:spacing w:before="240" w:after="24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4F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Encontro de cortesia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com a autoridade máxima da </w:t>
            </w:r>
            <w:r w:rsidRPr="00B84F75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PM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representada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director do Gabinete de Qualidade da instituição, </w:t>
            </w:r>
            <w:r w:rsidRPr="00B84F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onde se apresentou os representantes dos cursos a serem avaliados, a comissão de autoavaliação (CAA), a comissão de avaliação externa (CAE) e o objectivo do trabalho a realizar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27BE665" w14:textId="77777777" w:rsidR="000F30E2" w:rsidRPr="00B84F75" w:rsidRDefault="000F30E2" w:rsidP="000F30E2">
            <w:pPr>
              <w:keepNext/>
              <w:keepLines/>
              <w:numPr>
                <w:ilvl w:val="0"/>
                <w:numId w:val="9"/>
              </w:numPr>
              <w:spacing w:before="240" w:after="24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4F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Encontro com docentes e CTA, </w:t>
            </w:r>
            <w:r w:rsidRPr="00B84F75">
              <w:rPr>
                <w:rFonts w:ascii="Times New Roman" w:hAnsi="Times New Roman"/>
                <w:color w:val="000000"/>
                <w:sz w:val="24"/>
                <w:szCs w:val="24"/>
              </w:rPr>
              <w:t>onde foram abordados aspectos da participação de todas as partes no processo de auto-avaliação, elementos relevantes da gestão e participação de ambos os grupos ao nível dos cursos em avaliação.</w:t>
            </w:r>
          </w:p>
          <w:p w14:paraId="0642842A" w14:textId="77777777" w:rsidR="000F30E2" w:rsidRPr="00D56046" w:rsidRDefault="000F30E2" w:rsidP="000F30E2">
            <w:pPr>
              <w:keepNext/>
              <w:keepLines/>
              <w:numPr>
                <w:ilvl w:val="0"/>
                <w:numId w:val="9"/>
              </w:numPr>
              <w:spacing w:before="240" w:after="24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4F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Encontro com os empregadores, </w:t>
            </w:r>
            <w:r w:rsidRPr="00B84F75">
              <w:rPr>
                <w:rFonts w:ascii="Times New Roman" w:hAnsi="Times New Roman"/>
                <w:color w:val="000000"/>
                <w:sz w:val="24"/>
                <w:szCs w:val="24"/>
              </w:rPr>
              <w:t>onde foram abordados aspectos relativos a participação e envolvimento dos empregadores no processo de auto-avaliação e desenho curricular, elementos relevantes da gestão e participação de ambos os grupos ao nível dos cursos em avaliação.</w:t>
            </w:r>
          </w:p>
          <w:p w14:paraId="6C79F2F9" w14:textId="77777777" w:rsidR="00DC799A" w:rsidRDefault="000F30E2" w:rsidP="000F30E2">
            <w:pPr>
              <w:keepNext/>
              <w:keepLines/>
              <w:numPr>
                <w:ilvl w:val="0"/>
                <w:numId w:val="9"/>
              </w:numPr>
              <w:spacing w:before="240" w:after="24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54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Visita às instalações da UPM, </w:t>
            </w:r>
            <w:r w:rsidRPr="002054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nomeadamente á Biblioteca, Salas de aulas, Sala de </w:t>
            </w:r>
            <w:r w:rsidRPr="002054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Informática, Salas dos professores, Secretaria, sala dos órgãos de Gestão, Casas de banho para docentes, CTA e para estudantes, Registo Académico, </w:t>
            </w:r>
            <w:r w:rsidRPr="002054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Recursos Humanos, </w:t>
            </w:r>
            <w:r w:rsidRPr="002054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verificação da existência de quadros com informação geral para estudantes, docentes, público em geral, etc.</w:t>
            </w:r>
          </w:p>
          <w:p w14:paraId="5F69DC51" w14:textId="17C6594A" w:rsidR="00E94433" w:rsidRPr="00DC799A" w:rsidRDefault="000F30E2" w:rsidP="000F30E2">
            <w:pPr>
              <w:keepNext/>
              <w:keepLines/>
              <w:numPr>
                <w:ilvl w:val="0"/>
                <w:numId w:val="9"/>
              </w:numPr>
              <w:spacing w:before="240" w:after="24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9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Verificação e análise das evidências documentais dos cursos, </w:t>
            </w:r>
            <w:r w:rsidRPr="00DC799A">
              <w:rPr>
                <w:rFonts w:ascii="Times New Roman" w:hAnsi="Times New Roman"/>
                <w:bCs/>
                <w:sz w:val="24"/>
                <w:szCs w:val="24"/>
              </w:rPr>
              <w:t>dos quais se destaca a consulta de actas e relatórios de reuniões do curso em avaliação, planos de actividades, documentos normativos da Instituição (Estatuto da U</w:t>
            </w:r>
            <w:r w:rsidR="00DC799A">
              <w:rPr>
                <w:rFonts w:ascii="Times New Roman" w:hAnsi="Times New Roman"/>
                <w:bCs/>
                <w:sz w:val="24"/>
                <w:szCs w:val="24"/>
              </w:rPr>
              <w:t xml:space="preserve">PM </w:t>
            </w:r>
            <w:r w:rsidRPr="00DC799A">
              <w:rPr>
                <w:rFonts w:ascii="Times New Roman" w:hAnsi="Times New Roman"/>
                <w:bCs/>
                <w:sz w:val="24"/>
                <w:szCs w:val="24"/>
              </w:rPr>
              <w:t>e da F</w:t>
            </w:r>
            <w:r w:rsidR="00DC799A">
              <w:rPr>
                <w:rFonts w:ascii="Times New Roman" w:hAnsi="Times New Roman"/>
                <w:bCs/>
                <w:sz w:val="24"/>
                <w:szCs w:val="24"/>
              </w:rPr>
              <w:t>EG</w:t>
            </w:r>
            <w:r w:rsidRPr="00DC799A">
              <w:rPr>
                <w:rFonts w:ascii="Times New Roman" w:hAnsi="Times New Roman"/>
                <w:bCs/>
                <w:sz w:val="24"/>
                <w:szCs w:val="24"/>
              </w:rPr>
              <w:t xml:space="preserve">, Planos Curriculares, Deliberações, </w:t>
            </w:r>
            <w:r w:rsidRPr="00DC799A">
              <w:rPr>
                <w:rFonts w:ascii="Times New Roman" w:hAnsi="Times New Roman"/>
                <w:sz w:val="24"/>
                <w:szCs w:val="24"/>
              </w:rPr>
              <w:t>Manual da Política de Investigação e Extensão</w:t>
            </w:r>
            <w:r w:rsidRPr="00DC799A">
              <w:rPr>
                <w:rFonts w:ascii="Times New Roman" w:hAnsi="Times New Roman"/>
                <w:bCs/>
                <w:sz w:val="24"/>
                <w:szCs w:val="24"/>
              </w:rPr>
              <w:t>, etc.). Adicionalmente, durante a visita as instalações foram verificadas a funcionalidade das bases de dados, organização de processos dos estudantes, docentes e CTA, planos analíticos, entre outros.</w:t>
            </w:r>
          </w:p>
        </w:tc>
      </w:tr>
    </w:tbl>
    <w:p w14:paraId="5F4DFB59" w14:textId="77777777" w:rsidR="00E94433" w:rsidRPr="00E94433" w:rsidRDefault="00E94433" w:rsidP="00E94433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E94433">
        <w:rPr>
          <w:rFonts w:ascii="Times New Roman" w:hAnsi="Times New Roman"/>
          <w:sz w:val="24"/>
          <w:szCs w:val="24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023FECA9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B05F2C" w14:textId="77777777" w:rsidR="00E94433" w:rsidRPr="00E94433" w:rsidRDefault="00E94433" w:rsidP="002E0EDA">
            <w:pPr>
              <w:pStyle w:val="Cabealho1"/>
            </w:pPr>
            <w:bookmarkStart w:id="15" w:name="_Toc448953532"/>
            <w:bookmarkStart w:id="16" w:name="_Toc449031620"/>
            <w:bookmarkStart w:id="17" w:name="_Toc449031733"/>
            <w:bookmarkStart w:id="18" w:name="_Toc449042252"/>
            <w:bookmarkStart w:id="19" w:name="_Toc449042409"/>
            <w:bookmarkStart w:id="20" w:name="_Toc166771732"/>
            <w:bookmarkStart w:id="21" w:name="_Toc166772760"/>
            <w:r w:rsidRPr="00E94433">
              <w:lastRenderedPageBreak/>
              <w:t xml:space="preserve">3. Avaliação da </w:t>
            </w:r>
            <w:bookmarkEnd w:id="15"/>
            <w:bookmarkEnd w:id="16"/>
            <w:bookmarkEnd w:id="17"/>
            <w:bookmarkEnd w:id="18"/>
            <w:bookmarkEnd w:id="19"/>
            <w:r w:rsidRPr="00E94433">
              <w:t>Missão</w:t>
            </w:r>
            <w:bookmarkEnd w:id="20"/>
            <w:bookmarkEnd w:id="21"/>
          </w:p>
        </w:tc>
      </w:tr>
      <w:tr w:rsidR="00E94433" w:rsidRPr="00E94433" w14:paraId="4E522A19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2BA" w14:textId="461D5C21" w:rsidR="00E94433" w:rsidRPr="00E94433" w:rsidRDefault="00EE1EA5" w:rsidP="00E94433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EA5">
              <w:rPr>
                <w:rFonts w:ascii="Times New Roman" w:hAnsi="Times New Roman"/>
                <w:sz w:val="24"/>
                <w:szCs w:val="24"/>
              </w:rPr>
              <w:t>A missão da UO o</w:t>
            </w:r>
            <w:r w:rsidR="003D6FB8">
              <w:rPr>
                <w:rFonts w:ascii="Times New Roman" w:hAnsi="Times New Roman"/>
                <w:sz w:val="24"/>
                <w:szCs w:val="24"/>
              </w:rPr>
              <w:t>nde funcionará o curso de LIGE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 pertinente e 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 xml:space="preserve">clara e </w:t>
            </w:r>
            <w:r w:rsidR="003D6FB8">
              <w:rPr>
                <w:rFonts w:ascii="Times New Roman" w:hAnsi="Times New Roman"/>
                <w:sz w:val="24"/>
                <w:szCs w:val="24"/>
              </w:rPr>
              <w:t>está ancorada na missão da UPM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 xml:space="preserve">. Os objectivos do curso </w:t>
            </w:r>
            <w:r w:rsidR="003D6FB8">
              <w:rPr>
                <w:rFonts w:ascii="Times New Roman" w:hAnsi="Times New Roman"/>
                <w:sz w:val="24"/>
                <w:szCs w:val="24"/>
              </w:rPr>
              <w:t>de LIGE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estão alinhados com o 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 xml:space="preserve">objectivo geral da UO que é de formar </w:t>
            </w:r>
            <w:r w:rsidR="004F5C12">
              <w:rPr>
                <w:sz w:val="23"/>
                <w:szCs w:val="23"/>
              </w:rPr>
              <w:t>profissionais com elevada qualificação, produzir e disseminar conhecimento. O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 xml:space="preserve"> perfil do graduado mostra-se relevante pois vai assegurar o ace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sso a um mercado de trabalho 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>diversificado, em instituições públicas e privadas relacionadas com</w:t>
            </w:r>
            <w:r w:rsidR="004F5C12">
              <w:rPr>
                <w:rFonts w:ascii="Times New Roman" w:hAnsi="Times New Roman"/>
                <w:sz w:val="24"/>
                <w:szCs w:val="24"/>
              </w:rPr>
              <w:t xml:space="preserve"> o ramo da Gestão Empresarial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O 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>estágio profissional previsto durante o curso vai igualmente possibi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litar aos </w:t>
            </w:r>
            <w:r w:rsidR="004F5C12">
              <w:rPr>
                <w:rFonts w:ascii="Times New Roman" w:hAnsi="Times New Roman"/>
                <w:sz w:val="24"/>
                <w:szCs w:val="24"/>
              </w:rPr>
              <w:t>graduados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contacto 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>com o mercado real de trabalho, conferindo-lhes desta form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as competências profissionais 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>necessárias para o desenvolvimento das activida</w:t>
            </w:r>
            <w:r w:rsidR="004F5C12">
              <w:rPr>
                <w:rFonts w:ascii="Times New Roman" w:hAnsi="Times New Roman"/>
                <w:sz w:val="24"/>
                <w:szCs w:val="24"/>
              </w:rPr>
              <w:t>des na área de gestão de empresas</w:t>
            </w:r>
            <w:r w:rsidRPr="00EE1EA5">
              <w:rPr>
                <w:rFonts w:ascii="Times New Roman" w:hAnsi="Times New Roman"/>
                <w:sz w:val="24"/>
                <w:szCs w:val="24"/>
              </w:rPr>
              <w:t xml:space="preserve"> e áreas afins.</w:t>
            </w:r>
          </w:p>
          <w:p w14:paraId="7530058F" w14:textId="31C7B561" w:rsidR="00E94433" w:rsidRPr="00E94433" w:rsidRDefault="00E94433" w:rsidP="00E73354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25D155" w14:textId="2834B355" w:rsidR="00E94433" w:rsidRPr="00E94433" w:rsidRDefault="00E94433" w:rsidP="00E94433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3E0CBA2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2DC71F5" w14:textId="77777777" w:rsidR="00E94433" w:rsidRPr="00E94433" w:rsidRDefault="00E94433" w:rsidP="002E0EDA">
            <w:pPr>
              <w:pStyle w:val="Cabealho1"/>
            </w:pPr>
            <w:bookmarkStart w:id="22" w:name="_Toc166771733"/>
            <w:bookmarkStart w:id="23" w:name="_Toc166772761"/>
            <w:r w:rsidRPr="00E94433">
              <w:t>4. Avaliação do Currículo</w:t>
            </w:r>
            <w:bookmarkEnd w:id="22"/>
            <w:bookmarkEnd w:id="23"/>
          </w:p>
        </w:tc>
      </w:tr>
      <w:tr w:rsidR="00E94433" w:rsidRPr="00E94433" w14:paraId="37965014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F1D" w14:textId="1204073D" w:rsidR="00E73354" w:rsidRPr="00E73354" w:rsidRDefault="00E73354" w:rsidP="00E73354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354">
              <w:rPr>
                <w:rFonts w:ascii="Times New Roman" w:hAnsi="Times New Roman"/>
                <w:sz w:val="24"/>
                <w:szCs w:val="24"/>
              </w:rPr>
              <w:t>O</w:t>
            </w:r>
            <w:r w:rsidR="0096527D">
              <w:rPr>
                <w:rFonts w:ascii="Times New Roman" w:hAnsi="Times New Roman"/>
                <w:sz w:val="24"/>
                <w:szCs w:val="24"/>
              </w:rPr>
              <w:t xml:space="preserve"> currículo do curso de LIGE da UPM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 xml:space="preserve"> apresenta uma relação clar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e objectiva entre o perfil de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entrada, a visão e missão do curso e os objectivos, perfil profissional ou os sectores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irá actuar o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futuro p</w:t>
            </w:r>
            <w:r w:rsidR="0096527D">
              <w:rPr>
                <w:rFonts w:ascii="Times New Roman" w:hAnsi="Times New Roman"/>
                <w:sz w:val="24"/>
                <w:szCs w:val="24"/>
              </w:rPr>
              <w:t>rofissional de gestão de empresas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 xml:space="preserve">. Existe também uma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conexão lógica entre o conteúdo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curricular proposto e as possív</w:t>
            </w:r>
            <w:r w:rsidR="0096527D">
              <w:rPr>
                <w:rFonts w:ascii="Times New Roman" w:hAnsi="Times New Roman"/>
                <w:sz w:val="24"/>
                <w:szCs w:val="24"/>
              </w:rPr>
              <w:t xml:space="preserve">eis saídas dos graduados. Esta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conexão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está patente desde a missão, a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visão até aos objectivos específicos do curso, o que é de louvar.</w:t>
            </w:r>
          </w:p>
          <w:p w14:paraId="5E7E3B0B" w14:textId="3ADF3452" w:rsidR="00E73354" w:rsidRDefault="00E73354" w:rsidP="00E73354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354">
              <w:rPr>
                <w:rFonts w:ascii="Times New Roman" w:hAnsi="Times New Roman"/>
                <w:sz w:val="24"/>
                <w:szCs w:val="24"/>
              </w:rPr>
              <w:t>Outrossim, é possível aferir esta relação coerente na pertinência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temas ou conteúdos propostos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no plano de estudos, nas formas de culminação do curso, nos possí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veis sectores de trabalho e nas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competências profissionais ou o que será capaz de realizar o futuro g</w:t>
            </w:r>
            <w:r w:rsidR="0096527D">
              <w:rPr>
                <w:rFonts w:ascii="Times New Roman" w:hAnsi="Times New Roman"/>
                <w:sz w:val="24"/>
                <w:szCs w:val="24"/>
              </w:rPr>
              <w:t>raduado em Gestão de Empresas</w:t>
            </w:r>
            <w:r>
              <w:rPr>
                <w:rFonts w:ascii="Times New Roman" w:hAnsi="Times New Roman"/>
                <w:sz w:val="24"/>
                <w:szCs w:val="24"/>
              </w:rPr>
              <w:t>. A</w:t>
            </w:r>
            <w:r w:rsidR="00965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duração do curso, a metodologia de ensino-aprendizagem, a tab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ela de precedências e os planos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temáticos das disciplinas correspondentes são outras evidências 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ue demonstram uma forte conexão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 xml:space="preserve">entre o perfil do graduado e </w:t>
            </w:r>
            <w:r>
              <w:rPr>
                <w:rFonts w:ascii="Times New Roman" w:hAnsi="Times New Roman"/>
                <w:sz w:val="24"/>
                <w:szCs w:val="24"/>
              </w:rPr>
              <w:t>o conteúdo curricular previsto.</w:t>
            </w:r>
          </w:p>
          <w:p w14:paraId="0E1D9872" w14:textId="21C8B44E" w:rsidR="00E73354" w:rsidRPr="00E73354" w:rsidRDefault="00E73354" w:rsidP="00E73354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354">
              <w:rPr>
                <w:rFonts w:ascii="Times New Roman" w:hAnsi="Times New Roman"/>
                <w:sz w:val="24"/>
                <w:szCs w:val="24"/>
              </w:rPr>
              <w:t>O plano curricular proposto seguiu uma estrutura que vai de acor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com a Lei do Ensino Superior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(no que diz respeito a duração do curso e ao número total de cré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ditos), Sistema Nacional de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Acumulação e Transferência de Créditos Académicos (S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NATCA) em vigor na República de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Moçambique.</w:t>
            </w:r>
          </w:p>
          <w:p w14:paraId="5478C123" w14:textId="6F64447D" w:rsidR="00E94433" w:rsidRPr="00E94433" w:rsidRDefault="00E73354" w:rsidP="000264B6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354">
              <w:rPr>
                <w:rFonts w:ascii="Times New Roman" w:hAnsi="Times New Roman"/>
                <w:sz w:val="24"/>
                <w:szCs w:val="24"/>
              </w:rPr>
              <w:lastRenderedPageBreak/>
              <w:t>Um outro aspecto a ter em atenção é a antiguidade das referências bib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liográficas, é imprescindível a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>observação deste aspecto, devendo ser acautelado tanto no pl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ano temático bem como no acervo 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 xml:space="preserve">bibliográfico, </w:t>
            </w:r>
            <w:r w:rsidR="0096527D" w:rsidRPr="00E73354">
              <w:rPr>
                <w:rFonts w:ascii="Times New Roman" w:hAnsi="Times New Roman"/>
                <w:sz w:val="24"/>
                <w:szCs w:val="24"/>
              </w:rPr>
              <w:t>sem,</w:t>
            </w:r>
            <w:r w:rsidRPr="00E73354">
              <w:rPr>
                <w:rFonts w:ascii="Times New Roman" w:hAnsi="Times New Roman"/>
                <w:sz w:val="24"/>
                <w:szCs w:val="24"/>
              </w:rPr>
              <w:t xml:space="preserve"> contudo, descartar as obras mais antigas.</w:t>
            </w:r>
          </w:p>
        </w:tc>
      </w:tr>
    </w:tbl>
    <w:p w14:paraId="1C8AEC7B" w14:textId="3484951D" w:rsidR="00E94433" w:rsidRPr="00E94433" w:rsidRDefault="00E94433" w:rsidP="00E94433">
      <w:pPr>
        <w:spacing w:after="160" w:line="259" w:lineRule="auto"/>
        <w:rPr>
          <w:rFonts w:eastAsia="Calibri"/>
          <w:lang w:val="en-US" w:eastAsia="en-US"/>
        </w:rPr>
      </w:pPr>
      <w:bookmarkStart w:id="24" w:name="_Toc448953533"/>
      <w:bookmarkStart w:id="25" w:name="_Toc449031621"/>
      <w:bookmarkStart w:id="26" w:name="_Toc449031734"/>
      <w:bookmarkStart w:id="27" w:name="_Toc449042253"/>
      <w:bookmarkStart w:id="28" w:name="_Toc449042410"/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21841F28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9EDCAA" w14:textId="77777777" w:rsidR="00E94433" w:rsidRPr="00E94433" w:rsidRDefault="00E94433" w:rsidP="002E0EDA">
            <w:pPr>
              <w:pStyle w:val="Cabealho1"/>
            </w:pPr>
            <w:bookmarkStart w:id="29" w:name="_Toc166771734"/>
            <w:bookmarkStart w:id="30" w:name="_Toc166772762"/>
            <w:r w:rsidRPr="00E94433">
              <w:t xml:space="preserve">5. Avaliação </w:t>
            </w:r>
            <w:bookmarkEnd w:id="24"/>
            <w:bookmarkEnd w:id="25"/>
            <w:bookmarkEnd w:id="26"/>
            <w:bookmarkEnd w:id="27"/>
            <w:bookmarkEnd w:id="28"/>
            <w:r w:rsidRPr="00E94433">
              <w:t>composição do Corpo Docente</w:t>
            </w:r>
            <w:bookmarkEnd w:id="29"/>
            <w:bookmarkEnd w:id="30"/>
          </w:p>
        </w:tc>
      </w:tr>
      <w:tr w:rsidR="00E94433" w:rsidRPr="00E94433" w14:paraId="0612DBB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071" w14:textId="77777777" w:rsidR="00BC21F3" w:rsidRPr="00BC21F3" w:rsidRDefault="00BC21F3" w:rsidP="00BC21F3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A avaliação deste indicador é positiva destacando-se os seguintes pontos fortes:</w:t>
            </w:r>
          </w:p>
          <w:p w14:paraId="2776B4D4" w14:textId="0D4A2456" w:rsidR="00BC21F3" w:rsidRDefault="00BC21F3" w:rsidP="00CE2D47">
            <w:pPr>
              <w:pStyle w:val="PargrafodaLista"/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D47">
              <w:rPr>
                <w:rFonts w:ascii="Times New Roman" w:hAnsi="Times New Roman"/>
                <w:sz w:val="24"/>
                <w:szCs w:val="24"/>
              </w:rPr>
              <w:t>Existência de um corpo docente qualificado e adequado pa</w:t>
            </w:r>
            <w:r w:rsidR="009E3C5B" w:rsidRPr="00CE2D47">
              <w:rPr>
                <w:rFonts w:ascii="Times New Roman" w:hAnsi="Times New Roman"/>
                <w:sz w:val="24"/>
                <w:szCs w:val="24"/>
              </w:rPr>
              <w:t xml:space="preserve">ra responder às necessidades do </w:t>
            </w:r>
            <w:r w:rsidRPr="00CE2D47">
              <w:rPr>
                <w:rFonts w:ascii="Times New Roman" w:hAnsi="Times New Roman"/>
                <w:sz w:val="24"/>
                <w:szCs w:val="24"/>
              </w:rPr>
              <w:t>curso ora proposto. Caso seja aprovado o curso contará c</w:t>
            </w:r>
            <w:r w:rsidR="009E3C5B" w:rsidRPr="00CE2D47">
              <w:rPr>
                <w:rFonts w:ascii="Times New Roman" w:hAnsi="Times New Roman"/>
                <w:sz w:val="24"/>
                <w:szCs w:val="24"/>
              </w:rPr>
              <w:t xml:space="preserve">om um Corpo Docente constituído </w:t>
            </w:r>
            <w:r w:rsidR="00DE41F8">
              <w:rPr>
                <w:rFonts w:ascii="Times New Roman" w:hAnsi="Times New Roman"/>
                <w:sz w:val="24"/>
                <w:szCs w:val="24"/>
              </w:rPr>
              <w:t>por quatorze (34) docentes dos quais três (03) com o grau d</w:t>
            </w:r>
            <w:r w:rsidR="00A57CD3">
              <w:rPr>
                <w:rFonts w:ascii="Times New Roman" w:hAnsi="Times New Roman"/>
                <w:sz w:val="24"/>
                <w:szCs w:val="24"/>
              </w:rPr>
              <w:t>e Doutor</w:t>
            </w:r>
            <w:r w:rsidR="00DE41F8">
              <w:rPr>
                <w:rFonts w:ascii="Times New Roman" w:hAnsi="Times New Roman"/>
                <w:sz w:val="24"/>
                <w:szCs w:val="24"/>
              </w:rPr>
              <w:t>, vinte e quatro (24</w:t>
            </w:r>
            <w:r w:rsidR="009E3C5B" w:rsidRPr="00CE2D47">
              <w:rPr>
                <w:rFonts w:ascii="Times New Roman" w:hAnsi="Times New Roman"/>
                <w:sz w:val="24"/>
                <w:szCs w:val="24"/>
              </w:rPr>
              <w:t xml:space="preserve">) mestres e </w:t>
            </w:r>
            <w:r w:rsidR="00DE41F8">
              <w:rPr>
                <w:rFonts w:ascii="Times New Roman" w:hAnsi="Times New Roman"/>
                <w:sz w:val="24"/>
                <w:szCs w:val="24"/>
              </w:rPr>
              <w:t>sete (07</w:t>
            </w:r>
            <w:r w:rsidRPr="00CE2D47">
              <w:rPr>
                <w:rFonts w:ascii="Times New Roman" w:hAnsi="Times New Roman"/>
                <w:sz w:val="24"/>
                <w:szCs w:val="24"/>
              </w:rPr>
              <w:t>) licenciados;</w:t>
            </w:r>
          </w:p>
          <w:p w14:paraId="04110731" w14:textId="737D50D0" w:rsidR="00BC21F3" w:rsidRDefault="00BC21F3" w:rsidP="00BC21F3">
            <w:pPr>
              <w:pStyle w:val="PargrafodaLista"/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D47">
              <w:rPr>
                <w:rFonts w:ascii="Times New Roman" w:hAnsi="Times New Roman"/>
                <w:sz w:val="24"/>
                <w:szCs w:val="24"/>
              </w:rPr>
              <w:t xml:space="preserve"> O docente responsável pela coordenação do curso tem o per</w:t>
            </w:r>
            <w:r w:rsidR="009E3C5B" w:rsidRPr="00CE2D47">
              <w:rPr>
                <w:rFonts w:ascii="Times New Roman" w:hAnsi="Times New Roman"/>
                <w:sz w:val="24"/>
                <w:szCs w:val="24"/>
              </w:rPr>
              <w:t xml:space="preserve">fil adequado às funções que vai </w:t>
            </w:r>
            <w:r w:rsidRPr="00CE2D47">
              <w:rPr>
                <w:rFonts w:ascii="Times New Roman" w:hAnsi="Times New Roman"/>
                <w:sz w:val="24"/>
                <w:szCs w:val="24"/>
              </w:rPr>
              <w:t>desempenhar caso o curso seja aprovado; e</w:t>
            </w:r>
          </w:p>
          <w:p w14:paraId="72AD86A2" w14:textId="6D8E81F1" w:rsidR="00E94433" w:rsidRPr="000264B6" w:rsidRDefault="00BC21F3" w:rsidP="009E3C5B">
            <w:pPr>
              <w:pStyle w:val="PargrafodaLista"/>
              <w:numPr>
                <w:ilvl w:val="0"/>
                <w:numId w:val="3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D47">
              <w:rPr>
                <w:rFonts w:ascii="Times New Roman" w:hAnsi="Times New Roman"/>
                <w:sz w:val="24"/>
                <w:szCs w:val="24"/>
              </w:rPr>
              <w:t xml:space="preserve"> A instituição no âmbito da sua Missão possui um plano de formação e capacitação do co</w:t>
            </w:r>
            <w:r w:rsidR="0096527D" w:rsidRPr="00CE2D47">
              <w:rPr>
                <w:rFonts w:ascii="Times New Roman" w:hAnsi="Times New Roman"/>
                <w:sz w:val="24"/>
                <w:szCs w:val="24"/>
              </w:rPr>
              <w:t>rpo docente para o uso de TIC</w:t>
            </w:r>
            <w:r w:rsidRPr="00CE2D47">
              <w:rPr>
                <w:rFonts w:ascii="Times New Roman" w:hAnsi="Times New Roman"/>
                <w:sz w:val="24"/>
                <w:szCs w:val="24"/>
              </w:rPr>
              <w:t>s</w:t>
            </w:r>
            <w:r w:rsidR="000264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84578C" w14:textId="1CBD347F" w:rsidR="00E94433" w:rsidRPr="00E94433" w:rsidRDefault="00E94433" w:rsidP="00E94433">
      <w:pPr>
        <w:spacing w:after="160" w:line="259" w:lineRule="auto"/>
        <w:rPr>
          <w:rFonts w:eastAsia="Calibri"/>
          <w:lang w:eastAsia="en-US"/>
        </w:rPr>
      </w:pPr>
      <w:bookmarkStart w:id="31" w:name="_Toc448953534"/>
      <w:bookmarkStart w:id="32" w:name="_Toc449031622"/>
      <w:bookmarkStart w:id="33" w:name="_Toc449031735"/>
      <w:bookmarkStart w:id="34" w:name="_Toc449042254"/>
      <w:bookmarkStart w:id="35" w:name="_Toc4490424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4433" w:rsidRPr="00E94433" w14:paraId="7A0D7A3A" w14:textId="77777777" w:rsidTr="00E94433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C1F5BB2" w14:textId="77777777" w:rsidR="00E94433" w:rsidRPr="00E94433" w:rsidRDefault="00E94433" w:rsidP="00E94433">
            <w:pPr>
              <w:numPr>
                <w:ilvl w:val="1"/>
                <w:numId w:val="0"/>
              </w:numPr>
              <w:spacing w:after="160" w:line="259" w:lineRule="auto"/>
              <w:rPr>
                <w:rFonts w:ascii="Times New Roman" w:hAnsi="Times New Roman"/>
                <w:b/>
                <w:color w:val="5A5A5A"/>
                <w:spacing w:val="15"/>
                <w:sz w:val="28"/>
                <w:szCs w:val="28"/>
                <w:lang w:val="en-US" w:eastAsia="en-US"/>
              </w:rPr>
            </w:pPr>
            <w:r w:rsidRPr="00E94433">
              <w:rPr>
                <w:rFonts w:ascii="Times New Roman" w:hAnsi="Times New Roman"/>
                <w:b/>
                <w:color w:val="5A5A5A"/>
                <w:spacing w:val="15"/>
                <w:sz w:val="28"/>
                <w:szCs w:val="28"/>
                <w:lang w:val="en-US" w:eastAsia="en-US"/>
              </w:rPr>
              <w:t xml:space="preserve">6. Avaliação </w:t>
            </w:r>
            <w:bookmarkEnd w:id="31"/>
            <w:bookmarkEnd w:id="32"/>
            <w:bookmarkEnd w:id="33"/>
            <w:bookmarkEnd w:id="34"/>
            <w:bookmarkEnd w:id="35"/>
            <w:r w:rsidRPr="00E94433">
              <w:rPr>
                <w:rFonts w:ascii="Times New Roman" w:hAnsi="Times New Roman"/>
                <w:b/>
                <w:color w:val="5A5A5A"/>
                <w:spacing w:val="15"/>
                <w:sz w:val="28"/>
                <w:szCs w:val="28"/>
                <w:lang w:val="en-US" w:eastAsia="en-US"/>
              </w:rPr>
              <w:t>das Instalações</w:t>
            </w:r>
          </w:p>
        </w:tc>
      </w:tr>
      <w:tr w:rsidR="00E94433" w:rsidRPr="00E94433" w14:paraId="603FF4B7" w14:textId="77777777" w:rsidTr="00E94433">
        <w:tc>
          <w:tcPr>
            <w:tcW w:w="9350" w:type="dxa"/>
            <w:tcBorders>
              <w:top w:val="single" w:sz="4" w:space="0" w:color="auto"/>
            </w:tcBorders>
          </w:tcPr>
          <w:p w14:paraId="429159D3" w14:textId="7FD19C12" w:rsidR="00BC21F3" w:rsidRPr="00BC21F3" w:rsidRDefault="00BC21F3" w:rsidP="00BC21F3">
            <w:p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A partir da visita às i</w:t>
            </w:r>
            <w:r w:rsidR="00D92A84">
              <w:rPr>
                <w:rFonts w:ascii="Times New Roman" w:hAnsi="Times New Roman"/>
                <w:sz w:val="24"/>
                <w:szCs w:val="24"/>
              </w:rPr>
              <w:t>nstalações realizada pela CAE 15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e pelas evidência</w:t>
            </w:r>
            <w:r w:rsidR="009E3C5B">
              <w:rPr>
                <w:rFonts w:ascii="Times New Roman" w:hAnsi="Times New Roman"/>
                <w:sz w:val="24"/>
                <w:szCs w:val="24"/>
              </w:rPr>
              <w:t xml:space="preserve">s apresentadas pode-se concluir </w:t>
            </w:r>
            <w:r w:rsidR="00D92A84">
              <w:rPr>
                <w:rFonts w:ascii="Times New Roman" w:hAnsi="Times New Roman"/>
                <w:sz w:val="24"/>
                <w:szCs w:val="24"/>
              </w:rPr>
              <w:t>que a UPM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reúne condições básicas para o início pleno das suas actividades. </w:t>
            </w:r>
            <w:r w:rsidR="009E3C5B">
              <w:rPr>
                <w:rFonts w:ascii="Times New Roman" w:hAnsi="Times New Roman"/>
                <w:sz w:val="24"/>
                <w:szCs w:val="24"/>
              </w:rPr>
              <w:t>Como pontos fortes e</w:t>
            </w:r>
            <w:r w:rsidR="00D92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fracos destacam-se os seguintes aspectos:</w:t>
            </w:r>
          </w:p>
          <w:p w14:paraId="5D2FB98F" w14:textId="0FBF1732" w:rsidR="00BC21F3" w:rsidRPr="00BC21F3" w:rsidRDefault="009E3C5B" w:rsidP="00BC21F3">
            <w:p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1F3" w:rsidRPr="00BC21F3">
              <w:rPr>
                <w:rFonts w:ascii="Times New Roman" w:hAnsi="Times New Roman"/>
                <w:sz w:val="24"/>
                <w:szCs w:val="24"/>
              </w:rPr>
              <w:t>Pontos fortes:</w:t>
            </w:r>
          </w:p>
          <w:p w14:paraId="7CEAE3E2" w14:textId="60A27A1F" w:rsidR="00BC21F3" w:rsidRDefault="00BC21F3" w:rsidP="00D92A84">
            <w:pPr>
              <w:pStyle w:val="PargrafodaLista"/>
              <w:numPr>
                <w:ilvl w:val="0"/>
                <w:numId w:val="4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2A84">
              <w:rPr>
                <w:rFonts w:ascii="Times New Roman" w:hAnsi="Times New Roman"/>
                <w:sz w:val="24"/>
                <w:szCs w:val="24"/>
              </w:rPr>
              <w:t>A existência de um número mais que suficiente de salas de au</w:t>
            </w:r>
            <w:r w:rsidR="009E3C5B" w:rsidRPr="00D92A84">
              <w:rPr>
                <w:rFonts w:ascii="Times New Roman" w:hAnsi="Times New Roman"/>
                <w:sz w:val="24"/>
                <w:szCs w:val="24"/>
              </w:rPr>
              <w:t>las com mobiliário e ventilação</w:t>
            </w:r>
            <w:r w:rsidR="00D92A84" w:rsidRPr="00D92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84">
              <w:rPr>
                <w:rFonts w:ascii="Times New Roman" w:hAnsi="Times New Roman"/>
                <w:sz w:val="24"/>
                <w:szCs w:val="24"/>
              </w:rPr>
              <w:t>adequadas;</w:t>
            </w:r>
          </w:p>
          <w:p w14:paraId="4BA8FC90" w14:textId="7A80C14E" w:rsidR="00BC21F3" w:rsidRDefault="00BC21F3" w:rsidP="00BC21F3">
            <w:pPr>
              <w:pStyle w:val="PargrafodaLista"/>
              <w:numPr>
                <w:ilvl w:val="0"/>
                <w:numId w:val="4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2A84">
              <w:rPr>
                <w:rFonts w:ascii="Times New Roman" w:hAnsi="Times New Roman"/>
                <w:sz w:val="24"/>
                <w:szCs w:val="24"/>
              </w:rPr>
              <w:t>A existência de uma sala de informática equipada com um número de compu</w:t>
            </w:r>
            <w:r w:rsidR="009E3C5B" w:rsidRPr="00D92A84">
              <w:rPr>
                <w:rFonts w:ascii="Times New Roman" w:hAnsi="Times New Roman"/>
                <w:sz w:val="24"/>
                <w:szCs w:val="24"/>
              </w:rPr>
              <w:t>tadores mais que</w:t>
            </w:r>
            <w:r w:rsidR="00D92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84">
              <w:rPr>
                <w:rFonts w:ascii="Times New Roman" w:hAnsi="Times New Roman"/>
                <w:sz w:val="24"/>
                <w:szCs w:val="24"/>
              </w:rPr>
              <w:t>suficientes a disposição para estudantes e docentes;</w:t>
            </w:r>
          </w:p>
          <w:p w14:paraId="4E06392E" w14:textId="00AC3D13" w:rsidR="00BC21F3" w:rsidRDefault="00BC21F3" w:rsidP="00BC21F3">
            <w:pPr>
              <w:pStyle w:val="PargrafodaLista"/>
              <w:numPr>
                <w:ilvl w:val="0"/>
                <w:numId w:val="4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2A84">
              <w:rPr>
                <w:rFonts w:ascii="Times New Roman" w:hAnsi="Times New Roman"/>
                <w:sz w:val="24"/>
                <w:szCs w:val="24"/>
              </w:rPr>
              <w:t>A existência de serviços administrativos dinâmicos para</w:t>
            </w:r>
            <w:r w:rsidR="009E3C5B" w:rsidRPr="00D92A84">
              <w:rPr>
                <w:rFonts w:ascii="Times New Roman" w:hAnsi="Times New Roman"/>
                <w:sz w:val="24"/>
                <w:szCs w:val="24"/>
              </w:rPr>
              <w:t xml:space="preserve"> atender a eventual demanda das </w:t>
            </w:r>
            <w:r w:rsidRPr="00D92A84">
              <w:rPr>
                <w:rFonts w:ascii="Times New Roman" w:hAnsi="Times New Roman"/>
                <w:sz w:val="24"/>
                <w:szCs w:val="24"/>
              </w:rPr>
              <w:t>necessidades do curso;</w:t>
            </w:r>
          </w:p>
          <w:p w14:paraId="44EC3231" w14:textId="5C238929" w:rsidR="00BC21F3" w:rsidRDefault="00BC21F3" w:rsidP="00BC21F3">
            <w:pPr>
              <w:pStyle w:val="PargrafodaLista"/>
              <w:numPr>
                <w:ilvl w:val="0"/>
                <w:numId w:val="4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2A84">
              <w:rPr>
                <w:rFonts w:ascii="Times New Roman" w:hAnsi="Times New Roman"/>
                <w:sz w:val="24"/>
                <w:szCs w:val="24"/>
              </w:rPr>
              <w:t xml:space="preserve"> A existência de um bloco administrativo para a ge</w:t>
            </w:r>
            <w:r w:rsidR="009E3C5B" w:rsidRPr="00D92A84">
              <w:rPr>
                <w:rFonts w:ascii="Times New Roman" w:hAnsi="Times New Roman"/>
                <w:sz w:val="24"/>
                <w:szCs w:val="24"/>
              </w:rPr>
              <w:t xml:space="preserve">stação do futuro curso (Registo </w:t>
            </w:r>
            <w:r w:rsidR="00E17A6F" w:rsidRPr="00D92A84">
              <w:rPr>
                <w:rFonts w:ascii="Times New Roman" w:hAnsi="Times New Roman"/>
                <w:sz w:val="24"/>
                <w:szCs w:val="24"/>
              </w:rPr>
              <w:t>Académico, Recursos</w:t>
            </w:r>
            <w:r w:rsidRPr="00D92A84">
              <w:rPr>
                <w:rFonts w:ascii="Times New Roman" w:hAnsi="Times New Roman"/>
                <w:sz w:val="24"/>
                <w:szCs w:val="24"/>
              </w:rPr>
              <w:t xml:space="preserve"> Humanos, Direcção de Finanças, </w:t>
            </w:r>
            <w:r w:rsidR="00D92A84" w:rsidRPr="00D92A84">
              <w:rPr>
                <w:rFonts w:ascii="Times New Roman" w:hAnsi="Times New Roman"/>
                <w:sz w:val="24"/>
                <w:szCs w:val="24"/>
              </w:rPr>
              <w:t>Reprografia</w:t>
            </w:r>
            <w:r w:rsidRPr="00D92A84">
              <w:rPr>
                <w:rFonts w:ascii="Times New Roman" w:hAnsi="Times New Roman"/>
                <w:sz w:val="24"/>
                <w:szCs w:val="24"/>
              </w:rPr>
              <w:t>, dentre outros);</w:t>
            </w:r>
          </w:p>
          <w:p w14:paraId="344E5C04" w14:textId="4A995C49" w:rsidR="00BC21F3" w:rsidRDefault="00BC21F3" w:rsidP="00BC21F3">
            <w:pPr>
              <w:pStyle w:val="PargrafodaLista"/>
              <w:numPr>
                <w:ilvl w:val="0"/>
                <w:numId w:val="4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17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A6F">
              <w:rPr>
                <w:rFonts w:ascii="Times New Roman" w:hAnsi="Times New Roman"/>
                <w:sz w:val="24"/>
                <w:szCs w:val="24"/>
              </w:rPr>
              <w:t>A e</w:t>
            </w:r>
            <w:r w:rsidRPr="00E17A6F">
              <w:rPr>
                <w:rFonts w:ascii="Times New Roman" w:hAnsi="Times New Roman"/>
                <w:sz w:val="24"/>
                <w:szCs w:val="24"/>
              </w:rPr>
              <w:t>x</w:t>
            </w:r>
            <w:r w:rsidR="00E17A6F">
              <w:rPr>
                <w:rFonts w:ascii="Times New Roman" w:hAnsi="Times New Roman"/>
                <w:sz w:val="24"/>
                <w:szCs w:val="24"/>
              </w:rPr>
              <w:t>is</w:t>
            </w:r>
            <w:r w:rsidRPr="00E17A6F">
              <w:rPr>
                <w:rFonts w:ascii="Times New Roman" w:hAnsi="Times New Roman"/>
                <w:sz w:val="24"/>
                <w:szCs w:val="24"/>
              </w:rPr>
              <w:t>tência de uma sala de professores;</w:t>
            </w:r>
          </w:p>
          <w:p w14:paraId="7BBEA617" w14:textId="504B2C47" w:rsidR="00BC21F3" w:rsidRPr="00E17A6F" w:rsidRDefault="00BC21F3" w:rsidP="00BC21F3">
            <w:pPr>
              <w:pStyle w:val="PargrafodaLista"/>
              <w:numPr>
                <w:ilvl w:val="0"/>
                <w:numId w:val="4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17A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A existência de um número mais do que suficiente de casas de banho para os docentes</w:t>
            </w:r>
          </w:p>
          <w:p w14:paraId="5BF6B6D1" w14:textId="77777777" w:rsidR="00BC21F3" w:rsidRPr="00BC21F3" w:rsidRDefault="00BC21F3" w:rsidP="00BC21F3">
            <w:p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subdivididas em Mulheres e Homens e com respectivas rampas de acesso;</w:t>
            </w:r>
          </w:p>
          <w:p w14:paraId="13D165ED" w14:textId="44A42B74" w:rsidR="00BC21F3" w:rsidRPr="00BC21F3" w:rsidRDefault="00BC21F3" w:rsidP="00BC21F3">
            <w:p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 A existência de plataformas adequadas para o processo de en</w:t>
            </w:r>
            <w:r w:rsidR="00E17A6F">
              <w:rPr>
                <w:rFonts w:ascii="Times New Roman" w:hAnsi="Times New Roman"/>
                <w:sz w:val="24"/>
                <w:szCs w:val="24"/>
              </w:rPr>
              <w:t xml:space="preserve">sino-aprendizagem e os docentes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e estudantes terão acesso à Internet disponibilizada pela </w:t>
            </w:r>
            <w:r w:rsidR="00E17A6F">
              <w:rPr>
                <w:rFonts w:ascii="Times New Roman" w:hAnsi="Times New Roman"/>
                <w:sz w:val="24"/>
                <w:szCs w:val="24"/>
              </w:rPr>
              <w:t>Instituição.</w:t>
            </w:r>
          </w:p>
          <w:p w14:paraId="633FFEAD" w14:textId="6569B02D" w:rsidR="00BC21F3" w:rsidRDefault="00BC21F3" w:rsidP="00BC21F3">
            <w:pPr>
              <w:spacing w:after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A6F">
              <w:rPr>
                <w:rFonts w:ascii="Times New Roman" w:hAnsi="Times New Roman"/>
                <w:b/>
                <w:sz w:val="24"/>
                <w:szCs w:val="24"/>
              </w:rPr>
              <w:t>Pontos fracos:</w:t>
            </w:r>
          </w:p>
          <w:p w14:paraId="03135280" w14:textId="34783655" w:rsidR="00BC21F3" w:rsidRDefault="00E17A6F" w:rsidP="00BC21F3">
            <w:pPr>
              <w:pStyle w:val="PargrafodaLista"/>
              <w:numPr>
                <w:ilvl w:val="0"/>
                <w:numId w:val="5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17A6F">
              <w:rPr>
                <w:rFonts w:ascii="Times New Roman" w:hAnsi="Times New Roman"/>
                <w:sz w:val="24"/>
                <w:szCs w:val="24"/>
              </w:rPr>
              <w:t xml:space="preserve">A Falta de uma biblioteca dentro da </w:t>
            </w:r>
            <w:r>
              <w:rPr>
                <w:rFonts w:ascii="Times New Roman" w:hAnsi="Times New Roman"/>
                <w:sz w:val="24"/>
                <w:szCs w:val="24"/>
              </w:rPr>
              <w:t>UO (espaço físico, mobiliário, livros, etc.)</w:t>
            </w:r>
          </w:p>
          <w:p w14:paraId="17509C2B" w14:textId="305C5592" w:rsidR="00BC21F3" w:rsidRDefault="00BC21F3" w:rsidP="00BC21F3">
            <w:pPr>
              <w:pStyle w:val="PargrafodaLista"/>
              <w:numPr>
                <w:ilvl w:val="0"/>
                <w:numId w:val="5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17A6F">
              <w:rPr>
                <w:rFonts w:ascii="Times New Roman" w:hAnsi="Times New Roman"/>
                <w:sz w:val="24"/>
                <w:szCs w:val="24"/>
              </w:rPr>
              <w:t>Casas de banho para pessoas com necessidades e</w:t>
            </w:r>
            <w:r w:rsidR="00E17A6F" w:rsidRPr="00E17A6F">
              <w:rPr>
                <w:rFonts w:ascii="Times New Roman" w:hAnsi="Times New Roman"/>
                <w:sz w:val="24"/>
                <w:szCs w:val="24"/>
              </w:rPr>
              <w:t>ducativas especiais;</w:t>
            </w:r>
          </w:p>
          <w:p w14:paraId="6F4C615C" w14:textId="55F228D7" w:rsidR="00E94433" w:rsidRPr="00A57CD3" w:rsidRDefault="00BC21F3" w:rsidP="00F2617B">
            <w:pPr>
              <w:pStyle w:val="PargrafodaLista"/>
              <w:numPr>
                <w:ilvl w:val="0"/>
                <w:numId w:val="5"/>
              </w:numPr>
              <w:spacing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17A6F">
              <w:rPr>
                <w:rFonts w:ascii="Times New Roman" w:hAnsi="Times New Roman"/>
                <w:sz w:val="24"/>
                <w:szCs w:val="24"/>
              </w:rPr>
              <w:t xml:space="preserve">O espaço para refeições dos funcionários deixa muito a </w:t>
            </w:r>
            <w:r w:rsidR="00E17A6F" w:rsidRPr="00E17A6F">
              <w:rPr>
                <w:rFonts w:ascii="Times New Roman" w:hAnsi="Times New Roman"/>
                <w:sz w:val="24"/>
                <w:szCs w:val="24"/>
              </w:rPr>
              <w:t>desejar em termos de apetrechamento</w:t>
            </w:r>
            <w:r w:rsidR="00E17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09BF8B5" w14:textId="4375416B" w:rsidR="00E94433" w:rsidRPr="00E94433" w:rsidRDefault="00E94433" w:rsidP="00E94433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1E3B7C44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A104A1" w14:textId="09A06DA6" w:rsidR="00E94433" w:rsidRPr="00E94433" w:rsidRDefault="00E94433" w:rsidP="002E0EDA">
            <w:pPr>
              <w:pStyle w:val="Cabealho1"/>
              <w:rPr>
                <w:lang w:eastAsia="en-US"/>
              </w:rPr>
            </w:pPr>
            <w:bookmarkStart w:id="36" w:name="_Toc166771735"/>
            <w:bookmarkStart w:id="37" w:name="_Toc166772763"/>
            <w:r w:rsidRPr="00E94433">
              <w:rPr>
                <w:lang w:eastAsia="en-US"/>
              </w:rPr>
              <w:t>7. Avaliação do relatório de Autoavaliação</w:t>
            </w:r>
            <w:bookmarkEnd w:id="36"/>
            <w:bookmarkEnd w:id="37"/>
            <w:r w:rsidRPr="00E94433">
              <w:rPr>
                <w:lang w:eastAsia="en-US"/>
              </w:rPr>
              <w:t xml:space="preserve"> </w:t>
            </w:r>
          </w:p>
        </w:tc>
      </w:tr>
      <w:tr w:rsidR="00E94433" w:rsidRPr="00E94433" w14:paraId="7B922F4C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135" w14:textId="0A0841B5" w:rsidR="00BC21F3" w:rsidRPr="00BC21F3" w:rsidRDefault="00BC21F3" w:rsidP="00D1556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De uma maneira geral o RAA do curso objecto da presente av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aliação apresenta uma estrutura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adequada e o seu preenchimento seguiu o guião pré-definido pelo CNAQ para efeitos de elaboração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de RAA. No entanto, nem todos os critérios de verificação nos indicadores tiveram apreciação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F53">
              <w:rPr>
                <w:rFonts w:ascii="Times New Roman" w:hAnsi="Times New Roman"/>
                <w:sz w:val="24"/>
                <w:szCs w:val="24"/>
              </w:rPr>
              <w:t>positiva por parte da CAE 15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como tenta mostrar o RAA apresentado pela comissão de autoavaliação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(CAA) responsável para o efeito. De seguida é feita a análise das forças e fraquezas identificadas para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cada um dos indicadores:</w:t>
            </w:r>
          </w:p>
          <w:p w14:paraId="62EDBA4B" w14:textId="2AD71A49" w:rsidR="00BC21F3" w:rsidRPr="00BC21F3" w:rsidRDefault="00433038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BC21F3" w:rsidRPr="00BC21F3">
              <w:rPr>
                <w:rFonts w:ascii="Times New Roman" w:hAnsi="Times New Roman"/>
                <w:sz w:val="24"/>
                <w:szCs w:val="24"/>
              </w:rPr>
              <w:t>1</w:t>
            </w:r>
            <w:r w:rsidR="00D15563">
              <w:rPr>
                <w:rFonts w:ascii="Times New Roman" w:hAnsi="Times New Roman"/>
                <w:sz w:val="24"/>
                <w:szCs w:val="24"/>
              </w:rPr>
              <w:t>.</w:t>
            </w:r>
            <w:r w:rsidR="00BC21F3" w:rsidRPr="00BC21F3">
              <w:rPr>
                <w:rFonts w:ascii="Times New Roman" w:hAnsi="Times New Roman"/>
                <w:sz w:val="24"/>
                <w:szCs w:val="24"/>
              </w:rPr>
              <w:t xml:space="preserve"> Missão e objectivos gerais da unidade orgânica</w:t>
            </w:r>
          </w:p>
          <w:p w14:paraId="52E91413" w14:textId="7D4F4628" w:rsidR="00D15563" w:rsidRDefault="00BC21F3" w:rsidP="00D1556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 xml:space="preserve">A avaliação do desempenho </w:t>
            </w:r>
            <w:r w:rsidR="00193F53" w:rsidRPr="00BC21F3">
              <w:rPr>
                <w:rFonts w:ascii="Times New Roman" w:hAnsi="Times New Roman"/>
                <w:sz w:val="24"/>
                <w:szCs w:val="24"/>
              </w:rPr>
              <w:t>quantifico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neste indicador foi de 100%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. A existência de uma missão da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UO relevante, claramente expressa e amplamente divulgada e estar r</w:t>
            </w:r>
            <w:r w:rsidR="00193F53">
              <w:rPr>
                <w:rFonts w:ascii="Times New Roman" w:hAnsi="Times New Roman"/>
                <w:sz w:val="24"/>
                <w:szCs w:val="24"/>
              </w:rPr>
              <w:t>elacionada com as estratégias da UPM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e de desenvolvimento do País como um todo e a existência de objectivos gerais claramente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definidos e articulados com a respectiva missão foi de</w:t>
            </w:r>
            <w:r w:rsidR="00D15563">
              <w:rPr>
                <w:rFonts w:ascii="Times New Roman" w:hAnsi="Times New Roman"/>
                <w:sz w:val="24"/>
                <w:szCs w:val="24"/>
              </w:rPr>
              <w:t>terminante para esta avaliação;</w:t>
            </w:r>
          </w:p>
          <w:p w14:paraId="7DCB65C6" w14:textId="6A078CAE" w:rsidR="00BC21F3" w:rsidRPr="00BC21F3" w:rsidRDefault="00433038" w:rsidP="00D1556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BC21F3" w:rsidRPr="00BC21F3">
              <w:rPr>
                <w:rFonts w:ascii="Times New Roman" w:hAnsi="Times New Roman"/>
                <w:sz w:val="24"/>
                <w:szCs w:val="24"/>
              </w:rPr>
              <w:t>2</w:t>
            </w:r>
            <w:r w:rsidR="00D15563">
              <w:rPr>
                <w:rFonts w:ascii="Times New Roman" w:hAnsi="Times New Roman"/>
                <w:sz w:val="24"/>
                <w:szCs w:val="24"/>
              </w:rPr>
              <w:t>.</w:t>
            </w:r>
            <w:r w:rsidR="00BC21F3" w:rsidRPr="00BC21F3">
              <w:rPr>
                <w:rFonts w:ascii="Times New Roman" w:hAnsi="Times New Roman"/>
                <w:sz w:val="24"/>
                <w:szCs w:val="24"/>
              </w:rPr>
              <w:t xml:space="preserve"> Organização e gestão dos mecanismos de garantia de qualidade</w:t>
            </w:r>
          </w:p>
          <w:p w14:paraId="703DA162" w14:textId="626A8CDF" w:rsidR="00BC21F3" w:rsidRPr="00BC21F3" w:rsidRDefault="00BC21F3" w:rsidP="00D1556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O desempenho quan</w:t>
            </w:r>
            <w:r w:rsidR="00577AA7">
              <w:rPr>
                <w:rFonts w:ascii="Times New Roman" w:hAnsi="Times New Roman"/>
                <w:sz w:val="24"/>
                <w:szCs w:val="24"/>
              </w:rPr>
              <w:t>ti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t</w:t>
            </w:r>
            <w:r w:rsidR="00577AA7">
              <w:rPr>
                <w:rFonts w:ascii="Times New Roman" w:hAnsi="Times New Roman"/>
                <w:sz w:val="24"/>
                <w:szCs w:val="24"/>
              </w:rPr>
              <w:t>a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tivo para este indicador também foi de 100%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. A existência de uma missão da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UO claramente expressa, relacionada com as estratégias de desenvolvimento institucional e do sector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socioeconómico do País e divulgada e a definição clara dos objectivos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lastRenderedPageBreak/>
              <w:t>do curso, a relevância e a sua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adequada articulação para com a missão concorreram para este resultado;</w:t>
            </w:r>
          </w:p>
          <w:p w14:paraId="07651D86" w14:textId="3ACF30B5" w:rsidR="00BC21F3" w:rsidRPr="00BC21F3" w:rsidRDefault="00433038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BC21F3" w:rsidRPr="00BC21F3">
              <w:rPr>
                <w:rFonts w:ascii="Times New Roman" w:hAnsi="Times New Roman"/>
                <w:sz w:val="24"/>
                <w:szCs w:val="24"/>
              </w:rPr>
              <w:t>3</w:t>
            </w:r>
            <w:r w:rsidR="00D15563">
              <w:rPr>
                <w:rFonts w:ascii="Times New Roman" w:hAnsi="Times New Roman"/>
                <w:sz w:val="24"/>
                <w:szCs w:val="24"/>
              </w:rPr>
              <w:t>.</w:t>
            </w:r>
            <w:r w:rsidR="00BC21F3" w:rsidRPr="00BC21F3">
              <w:rPr>
                <w:rFonts w:ascii="Times New Roman" w:hAnsi="Times New Roman"/>
                <w:sz w:val="24"/>
                <w:szCs w:val="24"/>
              </w:rPr>
              <w:t xml:space="preserve"> Currículo</w:t>
            </w:r>
          </w:p>
          <w:p w14:paraId="3DAA4004" w14:textId="3C267C39" w:rsidR="00BC21F3" w:rsidRPr="00BC21F3" w:rsidRDefault="00BC21F3" w:rsidP="00D1556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A avaliação do desempenho quanti</w:t>
            </w:r>
            <w:r w:rsidR="00577AA7">
              <w:rPr>
                <w:rFonts w:ascii="Times New Roman" w:hAnsi="Times New Roman"/>
                <w:sz w:val="24"/>
                <w:szCs w:val="24"/>
              </w:rPr>
              <w:t>ta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t</w:t>
            </w:r>
            <w:r w:rsidR="00B75F4D">
              <w:rPr>
                <w:rFonts w:ascii="Times New Roman" w:hAnsi="Times New Roman"/>
                <w:sz w:val="24"/>
                <w:szCs w:val="24"/>
              </w:rPr>
              <w:t>ivo neste indicador foi de 100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%, tendo sido determinante para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esta avaliação o facto do currículo do curso apresentar uma relação clara e objectiva entre o perfil de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entrada, a visão e missão do curso e os objectivos, perfil profissional ou os sectores onde irá actuar o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futuro p</w:t>
            </w:r>
            <w:r w:rsidR="00B75F4D">
              <w:rPr>
                <w:rFonts w:ascii="Times New Roman" w:hAnsi="Times New Roman"/>
                <w:sz w:val="24"/>
                <w:szCs w:val="24"/>
              </w:rPr>
              <w:t>rofissional de gestão de empresas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. A existência de uma forte conexão entre o perfil do graduado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e o conteúdo curricular previsto, a adopção de uma metodologia lógica no processo de ensino-</w:t>
            </w:r>
            <w:r w:rsidR="00D15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aprendizagem também concorreram para esta pontuação. </w:t>
            </w:r>
          </w:p>
          <w:p w14:paraId="4766BA09" w14:textId="77777777" w:rsidR="00BC21F3" w:rsidRPr="00BC21F3" w:rsidRDefault="00BC21F3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7.4 Corpo docente do curso</w:t>
            </w:r>
          </w:p>
          <w:p w14:paraId="45CCE857" w14:textId="2131B7D3" w:rsidR="00BC21F3" w:rsidRPr="00BC21F3" w:rsidRDefault="00BC21F3" w:rsidP="00433038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A avaliação obtida para este indicador foi de 100%. A existência de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 um corpo docente qualificado e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adequado para responder às necessidades do curso ora proposto e a existência de um plano de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F4D">
              <w:rPr>
                <w:rFonts w:ascii="Times New Roman" w:hAnsi="Times New Roman"/>
                <w:sz w:val="24"/>
                <w:szCs w:val="24"/>
              </w:rPr>
              <w:t>formação;</w:t>
            </w:r>
          </w:p>
          <w:p w14:paraId="60FA3C87" w14:textId="77777777" w:rsidR="00BC21F3" w:rsidRPr="00BC21F3" w:rsidRDefault="00BC21F3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7.5 Corpo discente</w:t>
            </w:r>
          </w:p>
          <w:p w14:paraId="3FB3E61A" w14:textId="3FE4A148" w:rsidR="00BC21F3" w:rsidRPr="00BC21F3" w:rsidRDefault="00BC21F3" w:rsidP="00433038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Relativamente a este indicador o curso obteve um desempenho quant</w:t>
            </w:r>
            <w:r w:rsidR="00B75F4D">
              <w:rPr>
                <w:rFonts w:ascii="Times New Roman" w:hAnsi="Times New Roman"/>
                <w:sz w:val="24"/>
                <w:szCs w:val="24"/>
              </w:rPr>
              <w:t>itativo de 10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0%. A existência de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políticas e procedimentos claros de admissão de estudantes contribuiu para esta pontuação</w:t>
            </w:r>
            <w:r w:rsidR="00577A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8F59CB" w14:textId="77777777" w:rsidR="00BC21F3" w:rsidRPr="00BC21F3" w:rsidRDefault="00BC21F3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7.6 Pesquisa e extensão</w:t>
            </w:r>
          </w:p>
          <w:p w14:paraId="5250F7C2" w14:textId="06C2A630" w:rsidR="00BC21F3" w:rsidRPr="00BC21F3" w:rsidRDefault="00BC21F3" w:rsidP="00433038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O indicador “pesquisa e extensão” teve uma avaliação quantitati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va de 100%. A existência de uma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política e linhas de investigação, incluindo política de extensão e a existência de publicações do corpo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docente foram os factores que concorreram para esta pontuação</w:t>
            </w:r>
            <w:r w:rsidR="00577A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3DAED0" w14:textId="77777777" w:rsidR="00BC21F3" w:rsidRPr="00BC21F3" w:rsidRDefault="00BC21F3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7.7 Infra-estruturas</w:t>
            </w:r>
          </w:p>
          <w:p w14:paraId="196F9FBB" w14:textId="3EDE00B6" w:rsidR="00BC21F3" w:rsidRPr="00BC21F3" w:rsidRDefault="00BC21F3" w:rsidP="00433038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O Indicador relativa à infraestrutur</w:t>
            </w:r>
            <w:r w:rsidR="00B75F4D">
              <w:rPr>
                <w:rFonts w:ascii="Times New Roman" w:hAnsi="Times New Roman"/>
                <w:sz w:val="24"/>
                <w:szCs w:val="24"/>
              </w:rPr>
              <w:t xml:space="preserve">as obteve uma pontuação de 93%. A inexistência de uma biblioteca </w:t>
            </w:r>
            <w:r w:rsidR="00326B7F">
              <w:rPr>
                <w:rFonts w:ascii="Times New Roman" w:hAnsi="Times New Roman"/>
                <w:sz w:val="24"/>
                <w:szCs w:val="24"/>
              </w:rPr>
              <w:t>dentro da Unidade Orgânica, ou seja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,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 na faculdade de Economia e Gestão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26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a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26E">
              <w:rPr>
                <w:rFonts w:ascii="Times New Roman" w:hAnsi="Times New Roman"/>
                <w:sz w:val="24"/>
                <w:szCs w:val="24"/>
              </w:rPr>
              <w:t>ausência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 de um gabinete de primeiros </w:t>
            </w:r>
            <w:r w:rsidR="00577AA7">
              <w:rPr>
                <w:rFonts w:ascii="Times New Roman" w:hAnsi="Times New Roman"/>
                <w:sz w:val="24"/>
                <w:szCs w:val="24"/>
              </w:rPr>
              <w:t>socorros,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a falta de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 um espaço adequado para atendimento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foram as principais fraquezas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AA7" w:rsidRPr="00BC21F3">
              <w:rPr>
                <w:rFonts w:ascii="Times New Roman" w:hAnsi="Times New Roman"/>
                <w:sz w:val="24"/>
                <w:szCs w:val="24"/>
              </w:rPr>
              <w:t>identificadas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pela CAE</w:t>
            </w:r>
            <w:r w:rsidR="00577A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4F79A2" w14:textId="77777777" w:rsidR="00BC21F3" w:rsidRPr="00BC21F3" w:rsidRDefault="00BC21F3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lastRenderedPageBreak/>
              <w:t>7.8 Corpo técnico administrativo (CTA)</w:t>
            </w:r>
          </w:p>
          <w:p w14:paraId="69E8729E" w14:textId="17D9775D" w:rsidR="00BC21F3" w:rsidRPr="00BC21F3" w:rsidRDefault="00BC21F3" w:rsidP="00433038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O desempenho quantitativo para este indicador foi de 100%. Pesou para esta pontuação o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 facto de a UPM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possuir um CTA suficiente e com competência profissional e técnica adequada para fazer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funcionar o curso de uma forma efectiva. A existência de políticas e procedimentos claros de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recrutamento, selecção, formação, gestão do desempenho e progressão na carreira do CTA também</w:t>
            </w:r>
            <w:r w:rsidR="0043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contribuiu para a pontuação acima</w:t>
            </w:r>
            <w:r w:rsidR="00577A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2028C" w14:textId="77777777" w:rsidR="00BC21F3" w:rsidRPr="00BC21F3" w:rsidRDefault="00BC21F3" w:rsidP="00BC21F3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7.9 Nível de internacionalização</w:t>
            </w:r>
          </w:p>
          <w:p w14:paraId="6E3ED585" w14:textId="0A16502A" w:rsidR="00E94433" w:rsidRPr="00E94433" w:rsidRDefault="00BC21F3" w:rsidP="00577AA7">
            <w:pPr>
              <w:spacing w:after="24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O nível de internacionalização da instituição que faz parte do Indicado</w:t>
            </w:r>
            <w:r w:rsidR="00326B7F">
              <w:rPr>
                <w:rFonts w:ascii="Times New Roman" w:hAnsi="Times New Roman"/>
                <w:sz w:val="24"/>
                <w:szCs w:val="24"/>
              </w:rPr>
              <w:t>r 9, a pontuação foi de 100%</w:t>
            </w:r>
            <w:r w:rsidR="00577A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22D6AAD" w14:textId="42901F6A" w:rsidR="00E94433" w:rsidRPr="00E94433" w:rsidRDefault="00E94433" w:rsidP="00E9443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38E243C5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623043" w14:textId="77777777" w:rsidR="00E94433" w:rsidRPr="00E94433" w:rsidRDefault="00E94433" w:rsidP="002E0EDA">
            <w:pPr>
              <w:pStyle w:val="Cabealho1"/>
              <w:rPr>
                <w:lang w:eastAsia="en-US"/>
              </w:rPr>
            </w:pPr>
            <w:bookmarkStart w:id="38" w:name="_Toc166771736"/>
            <w:bookmarkStart w:id="39" w:name="_Toc166772764"/>
            <w:bookmarkStart w:id="40" w:name="_Toc448953536"/>
            <w:bookmarkStart w:id="41" w:name="_Toc449031624"/>
            <w:bookmarkStart w:id="42" w:name="_Toc449031737"/>
            <w:bookmarkStart w:id="43" w:name="_Toc449042256"/>
            <w:bookmarkStart w:id="44" w:name="_Toc449042413"/>
            <w:r w:rsidRPr="00E94433">
              <w:rPr>
                <w:lang w:eastAsia="en-US"/>
              </w:rPr>
              <w:t>8. Enaltecimento de Aspectos Positivos</w:t>
            </w:r>
            <w:bookmarkEnd w:id="38"/>
            <w:bookmarkEnd w:id="39"/>
            <w:r w:rsidRPr="00E94433">
              <w:rPr>
                <w:lang w:eastAsia="en-US"/>
              </w:rPr>
              <w:t xml:space="preserve"> </w:t>
            </w:r>
            <w:bookmarkEnd w:id="40"/>
            <w:bookmarkEnd w:id="41"/>
            <w:bookmarkEnd w:id="42"/>
            <w:bookmarkEnd w:id="43"/>
            <w:bookmarkEnd w:id="44"/>
          </w:p>
        </w:tc>
      </w:tr>
      <w:tr w:rsidR="00E94433" w:rsidRPr="00E94433" w14:paraId="7264783A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08D" w14:textId="06C1CFEB" w:rsidR="00BC21F3" w:rsidRPr="00BC21F3" w:rsidRDefault="00BC21F3" w:rsidP="00BC21F3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 xml:space="preserve">Há vários aspectos positivos por salientar no que diz respeito ao 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âmbito em que este Relatório de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Avaliação Externa faz referência, nomeadamente:</w:t>
            </w:r>
          </w:p>
          <w:p w14:paraId="6D13B27A" w14:textId="708FAF6D" w:rsidR="00BC21F3" w:rsidRPr="00326B7F" w:rsidRDefault="00BC21F3" w:rsidP="00BC21F3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B7F">
              <w:rPr>
                <w:rFonts w:ascii="Times New Roman" w:hAnsi="Times New Roman"/>
                <w:sz w:val="24"/>
                <w:szCs w:val="24"/>
              </w:rPr>
              <w:t>A forte colaboração e participação activa de todos interlocutores convidados no processo de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B7F">
              <w:rPr>
                <w:rFonts w:ascii="Times New Roman" w:hAnsi="Times New Roman"/>
                <w:sz w:val="24"/>
                <w:szCs w:val="24"/>
              </w:rPr>
              <w:t>Avaliação Externa (AE), quer na preparação de evidências, quer na preparação de reuniões</w:t>
            </w:r>
            <w:r w:rsidR="00326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B7F">
              <w:rPr>
                <w:rFonts w:ascii="Times New Roman" w:hAnsi="Times New Roman"/>
                <w:sz w:val="24"/>
                <w:szCs w:val="24"/>
              </w:rPr>
              <w:t>planeadas, o que constituiu um factor que facilitou muito os trabalhos da CAE;</w:t>
            </w:r>
          </w:p>
          <w:p w14:paraId="13741A05" w14:textId="435F46F7" w:rsidR="00BC21F3" w:rsidRPr="00326B7F" w:rsidRDefault="00BC21F3" w:rsidP="00326B7F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B7F">
              <w:rPr>
                <w:rFonts w:ascii="Times New Roman" w:hAnsi="Times New Roman"/>
                <w:sz w:val="24"/>
                <w:szCs w:val="24"/>
              </w:rPr>
              <w:t>O envolvimento directo</w:t>
            </w:r>
            <w:r w:rsidR="00326B7F" w:rsidRPr="00326B7F">
              <w:rPr>
                <w:rFonts w:ascii="Times New Roman" w:hAnsi="Times New Roman"/>
                <w:sz w:val="24"/>
                <w:szCs w:val="24"/>
              </w:rPr>
              <w:t xml:space="preserve"> do Director da Faculdade de Economia e Gestão</w:t>
            </w:r>
            <w:r w:rsidRPr="00326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B7F" w:rsidRPr="00326B7F">
              <w:rPr>
                <w:rFonts w:ascii="Times New Roman" w:hAnsi="Times New Roman"/>
                <w:sz w:val="24"/>
                <w:szCs w:val="24"/>
              </w:rPr>
              <w:t xml:space="preserve">e da responsável pela gestão de </w:t>
            </w:r>
            <w:r w:rsidRPr="00326B7F">
              <w:rPr>
                <w:rFonts w:ascii="Times New Roman" w:hAnsi="Times New Roman"/>
                <w:sz w:val="24"/>
                <w:szCs w:val="24"/>
              </w:rPr>
              <w:t>qualidade na instituição durante todo o processo de AE do curso;</w:t>
            </w:r>
          </w:p>
          <w:p w14:paraId="6816DEEC" w14:textId="40711920" w:rsidR="00BC21F3" w:rsidRPr="00326B7F" w:rsidRDefault="00BC21F3" w:rsidP="00326B7F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B7F">
              <w:rPr>
                <w:rFonts w:ascii="Times New Roman" w:hAnsi="Times New Roman"/>
                <w:sz w:val="24"/>
                <w:szCs w:val="24"/>
              </w:rPr>
              <w:t>A missão da UO objecto de avaliação está bem definida e em linha com a missão da</w:t>
            </w:r>
          </w:p>
          <w:p w14:paraId="1AAFC0FB" w14:textId="09C495AE" w:rsidR="00326B7F" w:rsidRPr="00BC21F3" w:rsidRDefault="00BC21F3" w:rsidP="00BC21F3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Instituição;</w:t>
            </w:r>
          </w:p>
          <w:p w14:paraId="63AACB0D" w14:textId="726984EC" w:rsidR="00BC21F3" w:rsidRPr="00326B7F" w:rsidRDefault="00BC21F3" w:rsidP="00326B7F">
            <w:pPr>
              <w:pStyle w:val="PargrafodaLista"/>
              <w:numPr>
                <w:ilvl w:val="0"/>
                <w:numId w:val="7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B7F">
              <w:rPr>
                <w:rFonts w:ascii="Times New Roman" w:hAnsi="Times New Roman"/>
                <w:sz w:val="24"/>
                <w:szCs w:val="24"/>
              </w:rPr>
              <w:t>O plano curricular proposto seguiu uma estrutura que vai de acordo com a Lei do Ensino</w:t>
            </w:r>
          </w:p>
          <w:p w14:paraId="2A3CACD5" w14:textId="77777777" w:rsidR="00BC21F3" w:rsidRPr="00BC21F3" w:rsidRDefault="00BC21F3" w:rsidP="00BC21F3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Superior no que diz respeito ao número total de créditos e à duração do curso;</w:t>
            </w:r>
          </w:p>
          <w:p w14:paraId="766F8F83" w14:textId="31C75DD5" w:rsidR="00BC21F3" w:rsidRPr="00C05876" w:rsidRDefault="00BC21F3" w:rsidP="00BC21F3">
            <w:pPr>
              <w:pStyle w:val="PargrafodaLista"/>
              <w:numPr>
                <w:ilvl w:val="0"/>
                <w:numId w:val="7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876">
              <w:rPr>
                <w:rFonts w:ascii="Times New Roman" w:hAnsi="Times New Roman"/>
                <w:sz w:val="24"/>
                <w:szCs w:val="24"/>
              </w:rPr>
              <w:t>A inclusão de estágios profissionais no decurso da formação, possibilitando o</w:t>
            </w:r>
            <w:r w:rsidR="00C05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876">
              <w:rPr>
                <w:rFonts w:ascii="Times New Roman" w:hAnsi="Times New Roman"/>
                <w:sz w:val="24"/>
                <w:szCs w:val="24"/>
              </w:rPr>
              <w:t xml:space="preserve">desenvolvimento de habilidades técnicas que serão uma mais-valia na formação e no </w:t>
            </w:r>
            <w:r w:rsidRPr="00C05876">
              <w:rPr>
                <w:rFonts w:ascii="Times New Roman" w:hAnsi="Times New Roman"/>
                <w:sz w:val="24"/>
                <w:szCs w:val="24"/>
              </w:rPr>
              <w:lastRenderedPageBreak/>
              <w:t>ingresso</w:t>
            </w:r>
            <w:r w:rsidR="00C05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876">
              <w:rPr>
                <w:rFonts w:ascii="Times New Roman" w:hAnsi="Times New Roman"/>
                <w:sz w:val="24"/>
                <w:szCs w:val="24"/>
              </w:rPr>
              <w:t>ao mercado de trabalho;</w:t>
            </w:r>
          </w:p>
          <w:p w14:paraId="59695DAB" w14:textId="72CC7EE9" w:rsidR="00BC21F3" w:rsidRPr="003E0DEF" w:rsidRDefault="003E0DEF" w:rsidP="00BC21F3">
            <w:pPr>
              <w:pStyle w:val="PargrafodaLista"/>
              <w:numPr>
                <w:ilvl w:val="0"/>
                <w:numId w:val="7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C21F3" w:rsidRPr="003E0DEF">
              <w:rPr>
                <w:rFonts w:ascii="Times New Roman" w:hAnsi="Times New Roman"/>
                <w:sz w:val="24"/>
                <w:szCs w:val="24"/>
              </w:rPr>
              <w:t xml:space="preserve">existência de casas de banho com capacidade para mais de 05 estudantes em </w:t>
            </w:r>
            <w:r w:rsidRPr="003E0DEF">
              <w:rPr>
                <w:rFonts w:ascii="Times New Roman" w:hAnsi="Times New Roman"/>
                <w:sz w:val="24"/>
                <w:szCs w:val="24"/>
              </w:rPr>
              <w:t>simultâneo</w:t>
            </w:r>
            <w:r w:rsidR="00BC21F3" w:rsidRPr="003E0DEF">
              <w:rPr>
                <w:rFonts w:ascii="Times New Roman" w:hAnsi="Times New Roman"/>
                <w:sz w:val="24"/>
                <w:szCs w:val="24"/>
              </w:rPr>
              <w:t>, pese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876" w:rsidRPr="003E0DEF">
              <w:rPr>
                <w:rFonts w:ascii="Times New Roman" w:hAnsi="Times New Roman"/>
                <w:sz w:val="24"/>
                <w:szCs w:val="24"/>
              </w:rPr>
              <w:t>embora algum</w:t>
            </w:r>
            <w:r w:rsidR="00BC21F3" w:rsidRPr="003E0DEF">
              <w:rPr>
                <w:rFonts w:ascii="Times New Roman" w:hAnsi="Times New Roman"/>
                <w:sz w:val="24"/>
                <w:szCs w:val="24"/>
              </w:rPr>
              <w:t xml:space="preserve"> material sanitário necessite de reabilitação ou substituição; e</w:t>
            </w:r>
          </w:p>
          <w:p w14:paraId="490C27ED" w14:textId="6997C307" w:rsidR="00A32480" w:rsidRPr="005F7723" w:rsidRDefault="003E0DEF" w:rsidP="00E206AD">
            <w:pPr>
              <w:pStyle w:val="PargrafodaLista"/>
              <w:numPr>
                <w:ilvl w:val="0"/>
                <w:numId w:val="7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C21F3" w:rsidRPr="003E0DEF">
              <w:rPr>
                <w:rFonts w:ascii="Times New Roman" w:hAnsi="Times New Roman"/>
                <w:sz w:val="24"/>
                <w:szCs w:val="24"/>
              </w:rPr>
              <w:t>existência de um Corpo Docente qual</w:t>
            </w:r>
            <w:r w:rsidR="00C05876" w:rsidRPr="003E0DEF">
              <w:rPr>
                <w:rFonts w:ascii="Times New Roman" w:hAnsi="Times New Roman"/>
                <w:sz w:val="24"/>
                <w:szCs w:val="24"/>
              </w:rPr>
              <w:t>ificado que conta com três (03</w:t>
            </w:r>
            <w:r w:rsidR="00BC21F3" w:rsidRPr="003E0DEF">
              <w:rPr>
                <w:rFonts w:ascii="Times New Roman" w:hAnsi="Times New Roman"/>
                <w:sz w:val="24"/>
                <w:szCs w:val="24"/>
              </w:rPr>
              <w:t xml:space="preserve">) com o grau de </w:t>
            </w:r>
            <w:r w:rsidR="005F7723">
              <w:rPr>
                <w:rFonts w:ascii="Times New Roman" w:hAnsi="Times New Roman"/>
                <w:sz w:val="24"/>
                <w:szCs w:val="24"/>
              </w:rPr>
              <w:t>Doutor</w:t>
            </w:r>
            <w:r w:rsidR="00BC21F3" w:rsidRPr="003E0D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v</w:t>
            </w:r>
            <w:r w:rsidR="00C05876" w:rsidRPr="003E0DEF">
              <w:rPr>
                <w:rFonts w:ascii="Times New Roman" w:hAnsi="Times New Roman"/>
                <w:sz w:val="24"/>
                <w:szCs w:val="24"/>
              </w:rPr>
              <w:t>inte e quatro</w:t>
            </w:r>
            <w:r w:rsidRPr="003E0DEF">
              <w:rPr>
                <w:rFonts w:ascii="Times New Roman" w:hAnsi="Times New Roman"/>
                <w:sz w:val="24"/>
                <w:szCs w:val="24"/>
              </w:rPr>
              <w:t xml:space="preserve"> (24) com </w:t>
            </w:r>
            <w:r w:rsidR="005F7723">
              <w:rPr>
                <w:rFonts w:ascii="Times New Roman" w:hAnsi="Times New Roman"/>
                <w:sz w:val="24"/>
                <w:szCs w:val="24"/>
              </w:rPr>
              <w:t>o nível de mestr</w:t>
            </w:r>
            <w:r w:rsidRPr="003E0DEF">
              <w:rPr>
                <w:rFonts w:ascii="Times New Roman" w:hAnsi="Times New Roman"/>
                <w:sz w:val="24"/>
                <w:szCs w:val="24"/>
              </w:rPr>
              <w:t>e sete (07) licenciados</w:t>
            </w:r>
            <w:r w:rsidR="00BC21F3" w:rsidRPr="003E0D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3652DB4" w14:textId="77777777" w:rsidR="00E94433" w:rsidRPr="00E94433" w:rsidRDefault="00E94433" w:rsidP="00E94433">
      <w:pPr>
        <w:spacing w:after="160" w:line="259" w:lineRule="auto"/>
        <w:rPr>
          <w:rFonts w:eastAsia="Calibri"/>
          <w:lang w:eastAsia="en-US"/>
        </w:rPr>
      </w:pPr>
    </w:p>
    <w:p w14:paraId="2B9703C5" w14:textId="77777777" w:rsidR="00E94433" w:rsidRPr="00E94433" w:rsidRDefault="00E94433" w:rsidP="00E94433">
      <w:pPr>
        <w:spacing w:after="160" w:line="259" w:lineRule="auto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35AB793E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786AF1" w14:textId="7E21C146" w:rsidR="00E94433" w:rsidRPr="00E94433" w:rsidRDefault="002E0EDA" w:rsidP="002E0EDA">
            <w:pPr>
              <w:pStyle w:val="Cabealho1"/>
              <w:rPr>
                <w:lang w:eastAsia="en-US"/>
              </w:rPr>
            </w:pPr>
            <w:bookmarkStart w:id="45" w:name="_Toc166771737"/>
            <w:bookmarkStart w:id="46" w:name="_Toc166772765"/>
            <w:r>
              <w:rPr>
                <w:lang w:eastAsia="en-US"/>
              </w:rPr>
              <w:t>9.</w:t>
            </w:r>
            <w:r w:rsidR="005F7723">
              <w:rPr>
                <w:lang w:eastAsia="en-US"/>
              </w:rPr>
              <w:t xml:space="preserve"> </w:t>
            </w:r>
            <w:r w:rsidR="00E94433" w:rsidRPr="00E94433">
              <w:rPr>
                <w:lang w:eastAsia="en-US"/>
              </w:rPr>
              <w:t>Conclusões</w:t>
            </w:r>
            <w:bookmarkEnd w:id="45"/>
            <w:bookmarkEnd w:id="46"/>
          </w:p>
        </w:tc>
      </w:tr>
      <w:tr w:rsidR="00E94433" w:rsidRPr="00E94433" w14:paraId="327ACFA6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3AB" w14:textId="3F040157" w:rsidR="00E94433" w:rsidRPr="00A32480" w:rsidRDefault="00BC21F3" w:rsidP="00E94433">
            <w:pPr>
              <w:spacing w:after="24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1F3">
              <w:rPr>
                <w:rFonts w:ascii="Times New Roman" w:hAnsi="Times New Roman"/>
                <w:sz w:val="24"/>
                <w:szCs w:val="24"/>
              </w:rPr>
              <w:t>A avalia</w:t>
            </w:r>
            <w:r w:rsidR="00E206AD">
              <w:rPr>
                <w:rFonts w:ascii="Times New Roman" w:hAnsi="Times New Roman"/>
                <w:sz w:val="24"/>
                <w:szCs w:val="24"/>
              </w:rPr>
              <w:t>ção global realizada pela CAE 15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ao Curso de Licenciatura em Gest</w:t>
            </w:r>
            <w:r w:rsidR="00E206AD">
              <w:rPr>
                <w:rFonts w:ascii="Times New Roman" w:hAnsi="Times New Roman"/>
                <w:sz w:val="24"/>
                <w:szCs w:val="24"/>
              </w:rPr>
              <w:t>ão de Empresas (LIGE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)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E206AD">
              <w:rPr>
                <w:rFonts w:ascii="Times New Roman" w:hAnsi="Times New Roman"/>
                <w:sz w:val="24"/>
                <w:szCs w:val="24"/>
              </w:rPr>
              <w:t>a UPM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 xml:space="preserve"> é positiva. De acordo com o quadro resumo do </w:t>
            </w:r>
            <w:r w:rsidR="00E206AD">
              <w:rPr>
                <w:rFonts w:ascii="Times New Roman" w:hAnsi="Times New Roman"/>
                <w:sz w:val="24"/>
                <w:szCs w:val="24"/>
              </w:rPr>
              <w:t>Mapa de Indicadores que é parte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integrante do presente relatório (vide Anexo I ou Parte B), o curso a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lcançou uma pontuação global de </w:t>
            </w:r>
            <w:r w:rsidR="00E206AD" w:rsidRPr="005175F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D684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324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D684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C21F3">
              <w:rPr>
                <w:rFonts w:ascii="Times New Roman" w:hAnsi="Times New Roman"/>
                <w:sz w:val="24"/>
                <w:szCs w:val="24"/>
              </w:rPr>
              <w:t>%,</w:t>
            </w:r>
            <w:r w:rsidR="0048658E">
              <w:rPr>
                <w:rFonts w:ascii="Times New Roman" w:hAnsi="Times New Roman"/>
                <w:sz w:val="24"/>
                <w:szCs w:val="24"/>
              </w:rPr>
              <w:t xml:space="preserve"> sendo que o curso reúne requisitos para o seu funcionamento</w:t>
            </w:r>
          </w:p>
        </w:tc>
      </w:tr>
    </w:tbl>
    <w:p w14:paraId="40C9020A" w14:textId="3729C259" w:rsidR="00E94433" w:rsidRPr="00E94433" w:rsidRDefault="00E94433" w:rsidP="00E94433">
      <w:pPr>
        <w:spacing w:after="160" w:line="259" w:lineRule="auto"/>
        <w:rPr>
          <w:rFonts w:eastAsia="Calibri"/>
          <w:lang w:eastAsia="en-US"/>
        </w:rPr>
      </w:pPr>
    </w:p>
    <w:p w14:paraId="7A60060E" w14:textId="77777777" w:rsidR="00E94433" w:rsidRPr="00E94433" w:rsidRDefault="00E94433" w:rsidP="00E94433">
      <w:pPr>
        <w:spacing w:after="160" w:line="259" w:lineRule="auto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22AF2187" w14:textId="77777777" w:rsidTr="00E94433">
        <w:trPr>
          <w:trHeight w:val="41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D551C7" w14:textId="2EF33305" w:rsidR="00E94433" w:rsidRPr="00E94433" w:rsidRDefault="002E0EDA" w:rsidP="002E0EDA">
            <w:pPr>
              <w:pStyle w:val="Cabealho1"/>
              <w:rPr>
                <w:lang w:eastAsia="en-US"/>
              </w:rPr>
            </w:pPr>
            <w:bookmarkStart w:id="47" w:name="_Toc166771738"/>
            <w:bookmarkStart w:id="48" w:name="_Toc166772766"/>
            <w:r>
              <w:rPr>
                <w:lang w:eastAsia="en-US"/>
              </w:rPr>
              <w:t xml:space="preserve">10. </w:t>
            </w:r>
            <w:r w:rsidR="00E94433" w:rsidRPr="00E94433">
              <w:rPr>
                <w:lang w:eastAsia="en-US"/>
              </w:rPr>
              <w:t>Recomendações</w:t>
            </w:r>
            <w:bookmarkEnd w:id="47"/>
            <w:bookmarkEnd w:id="48"/>
          </w:p>
        </w:tc>
      </w:tr>
      <w:tr w:rsidR="00E94433" w:rsidRPr="00E94433" w14:paraId="3EF369E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08A" w14:textId="77777777" w:rsidR="00E94433" w:rsidRPr="00E94433" w:rsidRDefault="00E94433" w:rsidP="00E94433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496333" w14:textId="2934F435" w:rsidR="00D5497A" w:rsidRPr="00D5497A" w:rsidRDefault="00D5497A" w:rsidP="00D5497A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7A">
              <w:rPr>
                <w:rFonts w:ascii="Times New Roman" w:hAnsi="Times New Roman"/>
                <w:sz w:val="24"/>
                <w:szCs w:val="24"/>
              </w:rPr>
              <w:t>As recomendações para efeitos de melhoria de qualidade e de f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uncionalidade do curso de LIGE </w:t>
            </w:r>
            <w:r w:rsidRPr="00D5497A">
              <w:rPr>
                <w:rFonts w:ascii="Times New Roman" w:hAnsi="Times New Roman"/>
                <w:sz w:val="24"/>
                <w:szCs w:val="24"/>
              </w:rPr>
              <w:t>constam dos capítulos anteriores. No entanto, por se tratar de acções pertinentes e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 concretas relativas </w:t>
            </w:r>
            <w:r w:rsidRPr="00D5497A">
              <w:rPr>
                <w:rFonts w:ascii="Times New Roman" w:hAnsi="Times New Roman"/>
                <w:sz w:val="24"/>
                <w:szCs w:val="24"/>
              </w:rPr>
              <w:t xml:space="preserve">a necessidade de colmatar as lacunas detectadas durante a avaliação 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externa, a CAE entende que seja </w:t>
            </w:r>
            <w:r w:rsidRPr="00D5497A">
              <w:rPr>
                <w:rFonts w:ascii="Times New Roman" w:hAnsi="Times New Roman"/>
                <w:sz w:val="24"/>
                <w:szCs w:val="24"/>
              </w:rPr>
              <w:t>indispensável enunciá-las novamente algumas delas:</w:t>
            </w:r>
          </w:p>
          <w:p w14:paraId="5E679C1A" w14:textId="10F59506" w:rsidR="00D5497A" w:rsidRPr="00B27C6C" w:rsidRDefault="00D5497A" w:rsidP="00B27C6C">
            <w:pPr>
              <w:pStyle w:val="PargrafodaLista"/>
              <w:numPr>
                <w:ilvl w:val="0"/>
                <w:numId w:val="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C6C">
              <w:rPr>
                <w:rFonts w:ascii="Times New Roman" w:hAnsi="Times New Roman"/>
                <w:sz w:val="24"/>
                <w:szCs w:val="24"/>
              </w:rPr>
              <w:t>A cri</w:t>
            </w:r>
            <w:r w:rsidR="00B27C6C" w:rsidRPr="00B27C6C">
              <w:rPr>
                <w:rFonts w:ascii="Times New Roman" w:hAnsi="Times New Roman"/>
                <w:sz w:val="24"/>
                <w:szCs w:val="24"/>
              </w:rPr>
              <w:t>ação de uma biblioteca</w:t>
            </w:r>
            <w:r w:rsidR="00A32480">
              <w:rPr>
                <w:rFonts w:ascii="Times New Roman" w:hAnsi="Times New Roman"/>
                <w:sz w:val="24"/>
                <w:szCs w:val="24"/>
              </w:rPr>
              <w:t xml:space="preserve"> na faculdade</w:t>
            </w:r>
            <w:r w:rsidR="00B27C6C" w:rsidRPr="00B27C6C">
              <w:rPr>
                <w:rFonts w:ascii="Times New Roman" w:hAnsi="Times New Roman"/>
                <w:sz w:val="24"/>
                <w:szCs w:val="24"/>
              </w:rPr>
              <w:t>,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C6C" w:rsidRPr="00B27C6C">
              <w:rPr>
                <w:rFonts w:ascii="Times New Roman" w:hAnsi="Times New Roman"/>
                <w:sz w:val="24"/>
                <w:szCs w:val="24"/>
              </w:rPr>
              <w:t>e</w:t>
            </w:r>
            <w:r w:rsidRPr="00B27C6C">
              <w:rPr>
                <w:rFonts w:ascii="Times New Roman" w:hAnsi="Times New Roman"/>
                <w:sz w:val="24"/>
                <w:szCs w:val="24"/>
              </w:rPr>
              <w:t>quipar a biblioteca de cadeiras e mesas em nú</w:t>
            </w:r>
            <w:r w:rsidR="00B27C6C" w:rsidRPr="00B27C6C">
              <w:rPr>
                <w:rFonts w:ascii="Times New Roman" w:hAnsi="Times New Roman"/>
                <w:sz w:val="24"/>
                <w:szCs w:val="24"/>
              </w:rPr>
              <w:t xml:space="preserve">mero suficiente e confortáveis </w:t>
            </w:r>
            <w:r w:rsidR="00A248FB">
              <w:rPr>
                <w:rFonts w:ascii="Times New Roman" w:hAnsi="Times New Roman"/>
                <w:sz w:val="24"/>
                <w:szCs w:val="24"/>
              </w:rPr>
              <w:t>p</w:t>
            </w:r>
            <w:r w:rsidR="00B27C6C" w:rsidRPr="00B27C6C">
              <w:rPr>
                <w:rFonts w:ascii="Times New Roman" w:hAnsi="Times New Roman"/>
                <w:sz w:val="24"/>
                <w:szCs w:val="24"/>
              </w:rPr>
              <w:t xml:space="preserve">ara leitores e </w:t>
            </w:r>
            <w:r w:rsidRPr="00B27C6C">
              <w:rPr>
                <w:rFonts w:ascii="Times New Roman" w:hAnsi="Times New Roman"/>
                <w:sz w:val="24"/>
                <w:szCs w:val="24"/>
              </w:rPr>
              <w:t>computadores para consulta;</w:t>
            </w:r>
          </w:p>
          <w:p w14:paraId="1F9C4864" w14:textId="1ABAA75D" w:rsidR="00B27C6C" w:rsidRDefault="00B27C6C" w:rsidP="00B27C6C">
            <w:pPr>
              <w:pStyle w:val="PargrafodaLista"/>
              <w:numPr>
                <w:ilvl w:val="0"/>
                <w:numId w:val="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C6C">
              <w:rPr>
                <w:rFonts w:ascii="Times New Roman" w:hAnsi="Times New Roman"/>
                <w:sz w:val="24"/>
                <w:szCs w:val="24"/>
              </w:rPr>
              <w:t>A criação de um posto de primeiros socorros;</w:t>
            </w:r>
          </w:p>
          <w:p w14:paraId="5B5B7983" w14:textId="213EC219" w:rsidR="00B27C6C" w:rsidRDefault="00B27C6C" w:rsidP="00B27C6C">
            <w:pPr>
              <w:pStyle w:val="PargrafodaLista"/>
              <w:numPr>
                <w:ilvl w:val="0"/>
                <w:numId w:val="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melhoria das condições das casas de banho para pessoas portadoras de necessidades especiais;</w:t>
            </w:r>
          </w:p>
          <w:p w14:paraId="56C782D8" w14:textId="55C5517F" w:rsidR="00E94433" w:rsidRPr="005F7723" w:rsidRDefault="00D5497A" w:rsidP="00B27C6C">
            <w:pPr>
              <w:pStyle w:val="PargrafodaLista"/>
              <w:numPr>
                <w:ilvl w:val="0"/>
                <w:numId w:val="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C6C">
              <w:rPr>
                <w:rFonts w:ascii="Times New Roman" w:hAnsi="Times New Roman"/>
                <w:sz w:val="24"/>
                <w:szCs w:val="24"/>
              </w:rPr>
              <w:t xml:space="preserve"> Há uma necessidade de se elaborar um Plano de Melhoria completo com indicação clara dos</w:t>
            </w:r>
            <w:r w:rsidR="00B2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C6C">
              <w:rPr>
                <w:rFonts w:ascii="Times New Roman" w:hAnsi="Times New Roman"/>
                <w:sz w:val="24"/>
                <w:szCs w:val="24"/>
              </w:rPr>
              <w:t xml:space="preserve">prazos realísticos de conclusão das acções a serem levadas a cabo e o </w:t>
            </w:r>
            <w:r w:rsidRPr="00B27C6C">
              <w:rPr>
                <w:rFonts w:ascii="Times New Roman" w:hAnsi="Times New Roman"/>
                <w:sz w:val="24"/>
                <w:szCs w:val="24"/>
              </w:rPr>
              <w:lastRenderedPageBreak/>
              <w:t>respectivo orçamento.</w:t>
            </w:r>
          </w:p>
        </w:tc>
      </w:tr>
    </w:tbl>
    <w:p w14:paraId="1B3320DC" w14:textId="77777777" w:rsidR="00E94433" w:rsidRPr="00E94433" w:rsidRDefault="00E94433" w:rsidP="00E94433">
      <w:pPr>
        <w:spacing w:after="160" w:line="259" w:lineRule="auto"/>
        <w:rPr>
          <w:rFonts w:eastAsia="Calibri"/>
          <w:lang w:eastAsia="en-US"/>
        </w:rPr>
      </w:pPr>
    </w:p>
    <w:p w14:paraId="19097F0E" w14:textId="5F553B10" w:rsidR="00286D65" w:rsidRDefault="00286D65" w:rsidP="00B76E1C">
      <w:pPr>
        <w:spacing w:after="240" w:line="360" w:lineRule="auto"/>
        <w:rPr>
          <w:rFonts w:ascii="Times New Roman" w:hAnsi="Times New Roman"/>
          <w:b/>
          <w:sz w:val="28"/>
          <w:szCs w:val="28"/>
        </w:rPr>
        <w:sectPr w:rsidR="00286D65" w:rsidSect="008B0BD3">
          <w:footerReference w:type="default" r:id="rId10"/>
          <w:pgSz w:w="12240" w:h="15840"/>
          <w:pgMar w:top="142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C5C01EC" w14:textId="77777777" w:rsidR="00D47B89" w:rsidRPr="00BC3B54" w:rsidRDefault="00D47B89" w:rsidP="00D4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Parte B</w:t>
      </w:r>
    </w:p>
    <w:p w14:paraId="10C2794D" w14:textId="77777777" w:rsidR="00D47B89" w:rsidRDefault="00D47B89" w:rsidP="00D13949">
      <w:pPr>
        <w:pStyle w:val="Cabealho1"/>
      </w:pPr>
      <w:bookmarkStart w:id="49" w:name="_Toc449042418"/>
      <w:bookmarkStart w:id="50" w:name="_Toc166770083"/>
      <w:bookmarkStart w:id="51" w:name="_Toc166770592"/>
      <w:bookmarkStart w:id="52" w:name="_Toc166771739"/>
      <w:bookmarkStart w:id="53" w:name="_Toc166772767"/>
      <w:bookmarkStart w:id="54" w:name="OLE_LINK1"/>
      <w:bookmarkEnd w:id="49"/>
      <w:r w:rsidRPr="00BC3B54">
        <w:t>Mapa de Indicadores para Acreditação Previa</w:t>
      </w:r>
      <w:bookmarkEnd w:id="50"/>
      <w:bookmarkEnd w:id="51"/>
      <w:bookmarkEnd w:id="52"/>
      <w:bookmarkEnd w:id="53"/>
      <w:r w:rsidRPr="00ED2A3D">
        <w:t xml:space="preserve"> </w:t>
      </w:r>
    </w:p>
    <w:p w14:paraId="0FB44C27" w14:textId="77777777" w:rsidR="00D47B89" w:rsidRPr="00ED2A3D" w:rsidRDefault="00D47B89" w:rsidP="00D13949">
      <w:pPr>
        <w:pStyle w:val="Cabealho2"/>
      </w:pPr>
      <w:bookmarkStart w:id="55" w:name="_Toc166770084"/>
      <w:bookmarkStart w:id="56" w:name="_Toc166770593"/>
      <w:bookmarkStart w:id="57" w:name="_Toc166771740"/>
      <w:bookmarkStart w:id="58" w:name="_Toc166772768"/>
      <w:r w:rsidRPr="00ED2A3D">
        <w:t>Indicador 1</w:t>
      </w:r>
      <w:bookmarkEnd w:id="55"/>
      <w:bookmarkEnd w:id="56"/>
      <w:bookmarkEnd w:id="57"/>
      <w:bookmarkEnd w:id="58"/>
    </w:p>
    <w:p w14:paraId="12DA2B18" w14:textId="77777777" w:rsidR="00D47B89" w:rsidRPr="00ED2A3D" w:rsidRDefault="00D47B89" w:rsidP="00D47B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2A3D">
        <w:rPr>
          <w:rFonts w:ascii="Times New Roman" w:hAnsi="Times New Roman"/>
          <w:b/>
          <w:sz w:val="28"/>
          <w:szCs w:val="28"/>
        </w:rPr>
        <w:t xml:space="preserve"> Missão e objectivos gerais da unidade orgânica (UO)</w:t>
      </w:r>
    </w:p>
    <w:tbl>
      <w:tblPr>
        <w:tblW w:w="14751" w:type="dxa"/>
        <w:tblInd w:w="-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3085"/>
        <w:gridCol w:w="1134"/>
        <w:gridCol w:w="1811"/>
        <w:gridCol w:w="3150"/>
        <w:gridCol w:w="1701"/>
      </w:tblGrid>
      <w:tr w:rsidR="00D47B89" w:rsidRPr="00ED2A3D" w14:paraId="7EBF360A" w14:textId="77777777" w:rsidTr="009351BE">
        <w:trPr>
          <w:tblHeader/>
        </w:trPr>
        <w:tc>
          <w:tcPr>
            <w:tcW w:w="38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6B3F0A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024856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241E532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S;N; ou</w:t>
            </w:r>
          </w:p>
          <w:p w14:paraId="3A68C26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FF5DA74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75CA7E7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74626B6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3AE583F6" w14:textId="77777777" w:rsidTr="009351BE">
        <w:trPr>
          <w:trHeight w:val="313"/>
        </w:trPr>
        <w:tc>
          <w:tcPr>
            <w:tcW w:w="3870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088925EE" w14:textId="77777777" w:rsidR="00D47B89" w:rsidRPr="00ED2A3D" w:rsidRDefault="00D47B89" w:rsidP="009351BE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1.1 A missão da UO deve estar claramente expressa, ser relevante, ser divulgada e estar relacionada com as estratégias de desenvolvimento institucional e do sector socioeconómico do País.</w:t>
            </w:r>
          </w:p>
        </w:tc>
        <w:tc>
          <w:tcPr>
            <w:tcW w:w="10881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1080DE86" w14:textId="77777777" w:rsidR="00D47B89" w:rsidRPr="00ED2A3D" w:rsidRDefault="00D47B89" w:rsidP="009351BE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D47B89" w:rsidRPr="00ED2A3D" w14:paraId="4A921F4F" w14:textId="77777777" w:rsidTr="009351BE">
        <w:trPr>
          <w:trHeight w:val="805"/>
        </w:trPr>
        <w:tc>
          <w:tcPr>
            <w:tcW w:w="3870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1204409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dotted" w:sz="4" w:space="0" w:color="000000"/>
            </w:tcBorders>
            <w:shd w:val="clear" w:color="auto" w:fill="auto"/>
          </w:tcPr>
          <w:p w14:paraId="482DF076" w14:textId="77777777" w:rsidR="00D47B89" w:rsidRPr="00ED2A3D" w:rsidRDefault="00D47B89" w:rsidP="009351BE">
            <w:pPr>
              <w:spacing w:after="0" w:line="240" w:lineRule="auto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1.1.1 Existe declaração de missão </w:t>
            </w:r>
            <w:r>
              <w:rPr>
                <w:rFonts w:ascii="Times New Roman" w:hAnsi="Times New Roman"/>
                <w:sz w:val="24"/>
                <w:szCs w:val="24"/>
              </w:rPr>
              <w:t>aprovada pelo órgão máximo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256ECD63" w14:textId="5258E3A8" w:rsidR="00D47B89" w:rsidRPr="00ED2A3D" w:rsidRDefault="0059374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</w:tcBorders>
            <w:shd w:val="clear" w:color="auto" w:fill="auto"/>
          </w:tcPr>
          <w:p w14:paraId="26CA25BC" w14:textId="2EE3F54D" w:rsidR="00D47B89" w:rsidRPr="00ED2A3D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</w:t>
            </w:r>
            <w:r w:rsidR="0059374D">
              <w:rPr>
                <w:rFonts w:ascii="Times New Roman" w:hAnsi="Times New Roman"/>
                <w:sz w:val="24"/>
                <w:szCs w:val="24"/>
              </w:rPr>
              <w:t xml:space="preserve"> n 002/CCFEGUP-Maputo/2021</w:t>
            </w:r>
          </w:p>
        </w:tc>
        <w:tc>
          <w:tcPr>
            <w:tcW w:w="3150" w:type="dxa"/>
            <w:tcBorders>
              <w:top w:val="dotted" w:sz="4" w:space="0" w:color="000000"/>
            </w:tcBorders>
            <w:shd w:val="clear" w:color="auto" w:fill="auto"/>
          </w:tcPr>
          <w:p w14:paraId="34165DD0" w14:textId="4CD0A1EC" w:rsidR="00D47B89" w:rsidRPr="00ED2A3D" w:rsidRDefault="0059374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10 de Fevereiro de 2021</w:t>
            </w:r>
          </w:p>
        </w:tc>
        <w:tc>
          <w:tcPr>
            <w:tcW w:w="1701" w:type="dxa"/>
            <w:tcBorders>
              <w:top w:val="dotted" w:sz="4" w:space="0" w:color="000000"/>
            </w:tcBorders>
            <w:shd w:val="clear" w:color="auto" w:fill="auto"/>
          </w:tcPr>
          <w:p w14:paraId="5919B719" w14:textId="6456EE90" w:rsidR="00D47B89" w:rsidRPr="00ED2A3D" w:rsidRDefault="0059374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F605013" w14:textId="77777777" w:rsidTr="009351BE">
        <w:trPr>
          <w:trHeight w:val="845"/>
        </w:trPr>
        <w:tc>
          <w:tcPr>
            <w:tcW w:w="3870" w:type="dxa"/>
            <w:vMerge/>
            <w:shd w:val="clear" w:color="auto" w:fill="auto"/>
          </w:tcPr>
          <w:p w14:paraId="62C802BF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2E1E4C8E" w14:textId="77777777" w:rsidR="00D47B89" w:rsidRPr="00ED2A3D" w:rsidRDefault="00D47B89" w:rsidP="009351BE">
            <w:pPr>
              <w:spacing w:after="0" w:line="240" w:lineRule="auto"/>
              <w:ind w:left="630" w:hanging="630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1.1.2 A missão expressa claramente as intenções fundamentais da UO.</w:t>
            </w:r>
          </w:p>
        </w:tc>
        <w:tc>
          <w:tcPr>
            <w:tcW w:w="1134" w:type="dxa"/>
            <w:shd w:val="clear" w:color="auto" w:fill="auto"/>
          </w:tcPr>
          <w:p w14:paraId="5B6B9E07" w14:textId="055E64B9" w:rsidR="00D47B89" w:rsidRPr="00ED2A3D" w:rsidRDefault="0059374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4A9A6675" w14:textId="1322B68A" w:rsidR="00D47B89" w:rsidRPr="00ED2A3D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</w:t>
            </w:r>
            <w:r w:rsidR="00BF5C62">
              <w:rPr>
                <w:rFonts w:ascii="Times New Roman" w:hAnsi="Times New Roman"/>
                <w:sz w:val="24"/>
                <w:szCs w:val="24"/>
              </w:rPr>
              <w:t xml:space="preserve"> n 002/CCFEGUP-Maputo/2021</w:t>
            </w:r>
          </w:p>
        </w:tc>
        <w:tc>
          <w:tcPr>
            <w:tcW w:w="3150" w:type="dxa"/>
            <w:shd w:val="clear" w:color="auto" w:fill="auto"/>
          </w:tcPr>
          <w:p w14:paraId="20597045" w14:textId="4B1BD9EF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De 10 de Fevereiro de 2021</w:t>
            </w:r>
          </w:p>
        </w:tc>
        <w:tc>
          <w:tcPr>
            <w:tcW w:w="1701" w:type="dxa"/>
            <w:shd w:val="clear" w:color="auto" w:fill="auto"/>
          </w:tcPr>
          <w:p w14:paraId="2234D1C6" w14:textId="70FF1EA9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51BE" w:rsidRPr="00ED2A3D" w14:paraId="21B70A61" w14:textId="77777777" w:rsidTr="009351BE">
        <w:trPr>
          <w:trHeight w:val="845"/>
        </w:trPr>
        <w:tc>
          <w:tcPr>
            <w:tcW w:w="3870" w:type="dxa"/>
            <w:vMerge/>
            <w:shd w:val="clear" w:color="auto" w:fill="auto"/>
          </w:tcPr>
          <w:p w14:paraId="0CECDD1F" w14:textId="77777777" w:rsidR="009351BE" w:rsidRPr="00ED2A3D" w:rsidRDefault="009351BE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75EB972B" w14:textId="6CD004A0" w:rsidR="009351BE" w:rsidRPr="00F340B1" w:rsidRDefault="00CE5850" w:rsidP="00CE5850">
            <w:pPr>
              <w:spacing w:after="0" w:line="240" w:lineRule="auto"/>
              <w:ind w:left="630" w:hanging="630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1.1.3 A missão inclui planos de inclusão do uso das TICs e inovação educacional no processo de ensino e aprendizagem  </w:t>
            </w:r>
          </w:p>
        </w:tc>
        <w:tc>
          <w:tcPr>
            <w:tcW w:w="1134" w:type="dxa"/>
            <w:shd w:val="clear" w:color="auto" w:fill="auto"/>
          </w:tcPr>
          <w:p w14:paraId="6A135391" w14:textId="31AD329C" w:rsidR="009351BE" w:rsidRPr="00714BE9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0279C0C4" w14:textId="1113151D" w:rsidR="009351BE" w:rsidRPr="00714BE9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</w:t>
            </w:r>
            <w:r w:rsidR="00BF5C62">
              <w:rPr>
                <w:rFonts w:ascii="Times New Roman" w:hAnsi="Times New Roman"/>
                <w:sz w:val="24"/>
                <w:szCs w:val="24"/>
              </w:rPr>
              <w:t xml:space="preserve"> n 002/CCFEGUP-Maputo/2021</w:t>
            </w:r>
          </w:p>
        </w:tc>
        <w:tc>
          <w:tcPr>
            <w:tcW w:w="3150" w:type="dxa"/>
            <w:shd w:val="clear" w:color="auto" w:fill="auto"/>
          </w:tcPr>
          <w:p w14:paraId="13E4BF93" w14:textId="0D067E26" w:rsidR="009351BE" w:rsidRPr="00ED2A3D" w:rsidRDefault="00BF5C62" w:rsidP="0047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10 de Fevereiro de 2021</w:t>
            </w:r>
          </w:p>
        </w:tc>
        <w:tc>
          <w:tcPr>
            <w:tcW w:w="1701" w:type="dxa"/>
            <w:shd w:val="clear" w:color="auto" w:fill="auto"/>
          </w:tcPr>
          <w:p w14:paraId="49962FDD" w14:textId="554DD9EA" w:rsidR="009351BE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9D65133" w14:textId="77777777" w:rsidTr="009351BE">
        <w:trPr>
          <w:trHeight w:val="234"/>
        </w:trPr>
        <w:tc>
          <w:tcPr>
            <w:tcW w:w="3870" w:type="dxa"/>
            <w:vMerge/>
            <w:shd w:val="clear" w:color="auto" w:fill="auto"/>
          </w:tcPr>
          <w:p w14:paraId="0615DD9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1" w:type="dxa"/>
            <w:gridSpan w:val="5"/>
            <w:shd w:val="pct15" w:color="auto" w:fill="auto"/>
          </w:tcPr>
          <w:p w14:paraId="0FE2C61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A missão encontra-se divulgada:</w:t>
            </w:r>
          </w:p>
        </w:tc>
      </w:tr>
      <w:tr w:rsidR="00D47B89" w:rsidRPr="00ED2A3D" w14:paraId="6344C0E6" w14:textId="77777777" w:rsidTr="009351BE">
        <w:trPr>
          <w:trHeight w:val="231"/>
        </w:trPr>
        <w:tc>
          <w:tcPr>
            <w:tcW w:w="3870" w:type="dxa"/>
            <w:vMerge/>
            <w:shd w:val="clear" w:color="auto" w:fill="auto"/>
          </w:tcPr>
          <w:p w14:paraId="7DF5DA2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5BBE2490" w14:textId="18CCEA72" w:rsidR="00D47B89" w:rsidRPr="00ED2A3D" w:rsidRDefault="00AB519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Na página WEB;</w:t>
            </w:r>
          </w:p>
        </w:tc>
        <w:tc>
          <w:tcPr>
            <w:tcW w:w="1134" w:type="dxa"/>
            <w:shd w:val="clear" w:color="auto" w:fill="auto"/>
          </w:tcPr>
          <w:p w14:paraId="288D9CD4" w14:textId="3472499A" w:rsidR="00D47B89" w:rsidRPr="00ED2A3D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5BC635CC" w14:textId="599BDC77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https://feg.up.ac.mz</w:t>
            </w:r>
          </w:p>
        </w:tc>
        <w:tc>
          <w:tcPr>
            <w:tcW w:w="3150" w:type="dxa"/>
            <w:shd w:val="clear" w:color="auto" w:fill="auto"/>
          </w:tcPr>
          <w:p w14:paraId="5E0AC99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E3C68C" w14:textId="6B4C6822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1B12CF0" w14:textId="77777777" w:rsidTr="009351BE">
        <w:trPr>
          <w:trHeight w:val="231"/>
        </w:trPr>
        <w:tc>
          <w:tcPr>
            <w:tcW w:w="3870" w:type="dxa"/>
            <w:vMerge/>
            <w:shd w:val="clear" w:color="auto" w:fill="auto"/>
          </w:tcPr>
          <w:p w14:paraId="5FA921C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7682A50A" w14:textId="426B714F" w:rsidR="00D47B89" w:rsidRPr="00ED2A3D" w:rsidRDefault="00AB519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No programa curricular;</w:t>
            </w:r>
          </w:p>
        </w:tc>
        <w:tc>
          <w:tcPr>
            <w:tcW w:w="1134" w:type="dxa"/>
            <w:shd w:val="clear" w:color="auto" w:fill="auto"/>
          </w:tcPr>
          <w:p w14:paraId="0D025C3C" w14:textId="4FFF4666" w:rsidR="00D47B89" w:rsidRPr="00ED2A3D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2E9916FB" w14:textId="6C69359B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3150" w:type="dxa"/>
            <w:shd w:val="clear" w:color="auto" w:fill="auto"/>
          </w:tcPr>
          <w:p w14:paraId="421362F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C87804" w14:textId="7B6D1E8B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C3238C4" w14:textId="77777777" w:rsidTr="009351BE">
        <w:trPr>
          <w:trHeight w:val="231"/>
        </w:trPr>
        <w:tc>
          <w:tcPr>
            <w:tcW w:w="3870" w:type="dxa"/>
            <w:vMerge/>
            <w:shd w:val="clear" w:color="auto" w:fill="auto"/>
          </w:tcPr>
          <w:p w14:paraId="7515B3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5CA182AB" w14:textId="62C062CC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1.1.</w:t>
            </w:r>
            <w:r w:rsidR="00AB519E"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Nas vitrinas ou em locais públicos;</w:t>
            </w:r>
          </w:p>
        </w:tc>
        <w:tc>
          <w:tcPr>
            <w:tcW w:w="1134" w:type="dxa"/>
            <w:shd w:val="clear" w:color="auto" w:fill="auto"/>
          </w:tcPr>
          <w:p w14:paraId="3B1EB742" w14:textId="79926A78" w:rsidR="00D47B89" w:rsidRPr="00ED2A3D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2469305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7270AA35" w14:textId="2BF44BDB" w:rsidR="00D47B89" w:rsidRPr="00510536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536"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 w:rsidRPr="00510536"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 w:rsidRPr="00510536"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1701" w:type="dxa"/>
            <w:shd w:val="clear" w:color="auto" w:fill="auto"/>
          </w:tcPr>
          <w:p w14:paraId="673EB853" w14:textId="0A73E870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4B552F1" w14:textId="77777777" w:rsidTr="009351BE">
        <w:trPr>
          <w:trHeight w:val="213"/>
        </w:trPr>
        <w:tc>
          <w:tcPr>
            <w:tcW w:w="3870" w:type="dxa"/>
            <w:vMerge w:val="restart"/>
            <w:tcBorders>
              <w:top w:val="single" w:sz="12" w:space="0" w:color="000000"/>
              <w:right w:val="dotted" w:sz="4" w:space="0" w:color="000000"/>
            </w:tcBorders>
            <w:shd w:val="clear" w:color="auto" w:fill="auto"/>
          </w:tcPr>
          <w:p w14:paraId="5DB8B7A1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1.2 Os objectivos gerais da UO 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lastRenderedPageBreak/>
              <w:t xml:space="preserve">devem estar claramente definidos, ser relevantes, articularem-se com a missão da UO e enfatizarem as necessidades do sector profissional a que servem. </w:t>
            </w:r>
          </w:p>
        </w:tc>
        <w:tc>
          <w:tcPr>
            <w:tcW w:w="10881" w:type="dxa"/>
            <w:gridSpan w:val="5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shd w:val="pct15" w:color="auto" w:fill="auto"/>
          </w:tcPr>
          <w:p w14:paraId="1269823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Verifique se os objectivos gerais da UO:</w:t>
            </w:r>
          </w:p>
        </w:tc>
      </w:tr>
      <w:tr w:rsidR="00D47B89" w:rsidRPr="00ED2A3D" w14:paraId="244E4976" w14:textId="77777777" w:rsidTr="009351BE">
        <w:trPr>
          <w:trHeight w:val="213"/>
        </w:trPr>
        <w:tc>
          <w:tcPr>
            <w:tcW w:w="3870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6B3BD505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1680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1.2.1 Estão claramente definidos;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F3577B0" w14:textId="51BA51EA" w:rsidR="00D47B89" w:rsidRPr="00ED2A3D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13D8185" w14:textId="3508F34F" w:rsidR="00D47B89" w:rsidRPr="00ED2A3D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</w:t>
            </w:r>
            <w:r w:rsidR="00BF5C62">
              <w:rPr>
                <w:rFonts w:ascii="Times New Roman" w:hAnsi="Times New Roman"/>
                <w:sz w:val="24"/>
                <w:szCs w:val="24"/>
              </w:rPr>
              <w:t xml:space="preserve"> n 002/CCFEGUP-Maputo/2021</w:t>
            </w:r>
          </w:p>
        </w:tc>
        <w:tc>
          <w:tcPr>
            <w:tcW w:w="315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F9E71F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877988" w14:textId="440DAF68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362C046" w14:textId="77777777" w:rsidTr="009351BE">
        <w:trPr>
          <w:trHeight w:val="233"/>
        </w:trPr>
        <w:tc>
          <w:tcPr>
            <w:tcW w:w="3870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6A64F713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E67917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1.2.2 São relevantes;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6450602" w14:textId="127868BC" w:rsidR="00D47B89" w:rsidRPr="00ED2A3D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1044AE6" w14:textId="5F2176F3" w:rsidR="00D47B89" w:rsidRPr="00ED2A3D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</w:t>
            </w:r>
            <w:r w:rsidR="00BF5C62">
              <w:rPr>
                <w:rFonts w:ascii="Times New Roman" w:hAnsi="Times New Roman"/>
                <w:sz w:val="24"/>
                <w:szCs w:val="24"/>
              </w:rPr>
              <w:t xml:space="preserve"> n 002/CCFEGUP-Maputo/2021</w:t>
            </w:r>
          </w:p>
        </w:tc>
        <w:tc>
          <w:tcPr>
            <w:tcW w:w="315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CBA410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5DA3D3" w14:textId="70183248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AFC83AC" w14:textId="77777777" w:rsidTr="009351BE">
        <w:trPr>
          <w:trHeight w:val="520"/>
        </w:trPr>
        <w:tc>
          <w:tcPr>
            <w:tcW w:w="3870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0E77298E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81E4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1.2.3 Articulam-se com a missão da UO.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14:paraId="6E1BB05E" w14:textId="4BC0BD0C" w:rsidR="00D47B89" w:rsidRPr="00ED2A3D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</w:tcBorders>
            <w:shd w:val="clear" w:color="auto" w:fill="auto"/>
          </w:tcPr>
          <w:p w14:paraId="374A096C" w14:textId="6173A539" w:rsidR="00D47B89" w:rsidRPr="00ED2A3D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</w:t>
            </w:r>
            <w:r w:rsidR="00BF5C62">
              <w:rPr>
                <w:rFonts w:ascii="Times New Roman" w:hAnsi="Times New Roman"/>
                <w:sz w:val="24"/>
                <w:szCs w:val="24"/>
              </w:rPr>
              <w:t xml:space="preserve"> n 002/CCFEGUP-Maputo/2021</w:t>
            </w:r>
          </w:p>
        </w:tc>
        <w:tc>
          <w:tcPr>
            <w:tcW w:w="3150" w:type="dxa"/>
            <w:tcBorders>
              <w:top w:val="dotted" w:sz="4" w:space="0" w:color="000000"/>
            </w:tcBorders>
            <w:shd w:val="clear" w:color="auto" w:fill="auto"/>
          </w:tcPr>
          <w:p w14:paraId="2E58571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10F10F" w14:textId="5EDC3080" w:rsidR="00D47B89" w:rsidRPr="00ED2A3D" w:rsidRDefault="00BF5C6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EF6FEE5" w14:textId="77777777" w:rsidTr="009351BE">
        <w:trPr>
          <w:trHeight w:val="213"/>
        </w:trPr>
        <w:tc>
          <w:tcPr>
            <w:tcW w:w="3870" w:type="dxa"/>
            <w:vMerge/>
            <w:tcBorders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0454324F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2D1AA57E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1.2.4 Os objectivos do curso e/ou programa articulam-se com os objectivos gerais da UO.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724B8D5D" w14:textId="0991A087" w:rsidR="00D47B89" w:rsidRPr="00ED2A3D" w:rsidRDefault="00BF5C6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bottom w:val="single" w:sz="12" w:space="0" w:color="000000"/>
            </w:tcBorders>
            <w:shd w:val="clear" w:color="auto" w:fill="auto"/>
          </w:tcPr>
          <w:p w14:paraId="5E895BAC" w14:textId="0D8F1234" w:rsidR="00D47B89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Resolução</w:t>
            </w:r>
            <w:r w:rsidR="00BF5C62">
              <w:rPr>
                <w:rFonts w:ascii="Times New Roman" w:hAnsi="Times New Roman"/>
                <w:sz w:val="24"/>
                <w:szCs w:val="24"/>
              </w:rPr>
              <w:t xml:space="preserve"> n1/CCF/2023</w:t>
            </w:r>
          </w:p>
          <w:p w14:paraId="035C1902" w14:textId="77777777" w:rsidR="00782743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7B2AA3" w14:textId="54135BFC" w:rsidR="00782743" w:rsidRPr="00ED2A3D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3150" w:type="dxa"/>
            <w:tcBorders>
              <w:bottom w:val="single" w:sz="12" w:space="0" w:color="000000"/>
            </w:tcBorders>
            <w:shd w:val="clear" w:color="auto" w:fill="auto"/>
          </w:tcPr>
          <w:p w14:paraId="2B1F80D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29D7DFB" w14:textId="0E35571D" w:rsidR="00D47B89" w:rsidRPr="00ED2A3D" w:rsidRDefault="007827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49D62A6" w14:textId="77777777" w:rsidR="00D47B89" w:rsidRDefault="00D47B89" w:rsidP="00D47B8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b/>
          <w:sz w:val="28"/>
          <w:szCs w:val="28"/>
          <w:lang w:eastAsia="pt-BR"/>
        </w:rPr>
      </w:pPr>
      <w:bookmarkStart w:id="59" w:name="OLE_LINK2"/>
      <w:bookmarkEnd w:id="54"/>
    </w:p>
    <w:p w14:paraId="24DE2A69" w14:textId="77777777" w:rsidR="00D47B89" w:rsidRPr="00C344FC" w:rsidRDefault="00D47B89" w:rsidP="00D47B89">
      <w:pPr>
        <w:pStyle w:val="Default"/>
        <w:spacing w:before="240" w:after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resumo do Indicador 1: Missão e objectivos gerais da UO</w:t>
      </w:r>
    </w:p>
    <w:tbl>
      <w:tblPr>
        <w:tblW w:w="144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134"/>
        <w:gridCol w:w="2410"/>
        <w:gridCol w:w="2410"/>
        <w:gridCol w:w="2126"/>
        <w:gridCol w:w="4124"/>
      </w:tblGrid>
      <w:tr w:rsidR="00D47B89" w:rsidRPr="00D7353F" w14:paraId="6A24C0D8" w14:textId="77777777" w:rsidTr="009351BE">
        <w:trPr>
          <w:trHeight w:val="90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925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Indicador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9D2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4762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4B7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543E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3F40A3B8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917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753AC1A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D7353F" w14:paraId="1B36E21D" w14:textId="77777777" w:rsidTr="009351BE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04E6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AA4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5389" w14:textId="4C629A83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F48" w14:textId="1BFE0710" w:rsidR="00D47B89" w:rsidRPr="00D7353F" w:rsidRDefault="0078274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60F" w14:textId="4B8C4F86" w:rsidR="00D47B89" w:rsidRPr="00D7353F" w:rsidRDefault="0078274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2C50" w14:textId="3862CD9D" w:rsidR="00D47B89" w:rsidRPr="00D7353F" w:rsidRDefault="0078274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A3248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D7353F" w14:paraId="71E8B341" w14:textId="77777777" w:rsidTr="009351BE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F7D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66C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3F0E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6AD" w14:textId="53704B5D" w:rsidR="00D47B89" w:rsidRPr="00D7353F" w:rsidRDefault="0078274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57A" w14:textId="70FD1CC4" w:rsidR="00D47B89" w:rsidRPr="00D7353F" w:rsidRDefault="0078274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FDD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D7353F" w14:paraId="32C47CC1" w14:textId="77777777" w:rsidTr="009351BE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B9E1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Total de padrões do indicador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AA8F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DDCE" w14:textId="214D5F64" w:rsidR="00D47B89" w:rsidRPr="00F340B1" w:rsidRDefault="003D154E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7F7" w14:textId="12ECF04E" w:rsidR="00D47B89" w:rsidRPr="00D7353F" w:rsidRDefault="0078274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0A8" w14:textId="0C38C59A" w:rsidR="00D47B89" w:rsidRPr="00D7353F" w:rsidRDefault="0078274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55AC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F2C6B7" w14:textId="77777777" w:rsidR="00D47B89" w:rsidRDefault="00D47B89" w:rsidP="00D47B8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1ABE22B7" w14:textId="77777777" w:rsidR="00D47B89" w:rsidRDefault="00D47B89" w:rsidP="00D47B8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0B467DDB" w14:textId="77777777" w:rsidR="00D47B89" w:rsidRDefault="00D47B89" w:rsidP="00D47B8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4021419B" w14:textId="0FC46997" w:rsidR="00D47B89" w:rsidRDefault="00D47B89" w:rsidP="00F340B1">
      <w:pPr>
        <w:pBdr>
          <w:bottom w:val="dotted" w:sz="4" w:space="1" w:color="000000"/>
        </w:pBd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14:paraId="56DEAFA6" w14:textId="77777777" w:rsidR="003D154E" w:rsidRDefault="003D154E" w:rsidP="00D47B89">
      <w:pPr>
        <w:pBdr>
          <w:bottom w:val="dotted" w:sz="4" w:space="1" w:color="000000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720EF8A" w14:textId="77777777" w:rsidR="00D47B89" w:rsidRPr="00ED2A3D" w:rsidRDefault="00D47B89" w:rsidP="00D13949">
      <w:pPr>
        <w:pStyle w:val="Cabealho2"/>
      </w:pPr>
      <w:bookmarkStart w:id="60" w:name="_Toc166771741"/>
      <w:bookmarkStart w:id="61" w:name="_Toc166772769"/>
      <w:r w:rsidRPr="00ED2A3D">
        <w:t>Indicador 2</w:t>
      </w:r>
      <w:bookmarkEnd w:id="60"/>
      <w:bookmarkEnd w:id="61"/>
    </w:p>
    <w:p w14:paraId="359250B5" w14:textId="77777777" w:rsidR="00D47B89" w:rsidRPr="00ED2A3D" w:rsidRDefault="00D47B89" w:rsidP="00D47B8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Organização e gestão dos mecanismos de garantia da qualidade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3"/>
        <w:gridCol w:w="992"/>
        <w:gridCol w:w="1843"/>
        <w:gridCol w:w="2806"/>
        <w:gridCol w:w="1920"/>
      </w:tblGrid>
      <w:tr w:rsidR="00D47B89" w:rsidRPr="00ED2A3D" w14:paraId="59B218B8" w14:textId="77777777" w:rsidTr="009351BE">
        <w:tc>
          <w:tcPr>
            <w:tcW w:w="3261" w:type="dxa"/>
            <w:tcBorders>
              <w:bottom w:val="single" w:sz="12" w:space="0" w:color="000000"/>
            </w:tcBorders>
            <w:shd w:val="clear" w:color="auto" w:fill="002060"/>
          </w:tcPr>
          <w:p w14:paraId="492F05D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113" w:type="dxa"/>
            <w:tcBorders>
              <w:bottom w:val="single" w:sz="12" w:space="0" w:color="000000"/>
            </w:tcBorders>
            <w:shd w:val="clear" w:color="auto" w:fill="002060"/>
          </w:tcPr>
          <w:p w14:paraId="2C00245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002060"/>
          </w:tcPr>
          <w:p w14:paraId="1C7F9EB0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S;N; ou</w:t>
            </w:r>
          </w:p>
          <w:p w14:paraId="66F7816E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002060"/>
          </w:tcPr>
          <w:p w14:paraId="402D3B5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806" w:type="dxa"/>
            <w:tcBorders>
              <w:bottom w:val="single" w:sz="12" w:space="0" w:color="000000"/>
            </w:tcBorders>
            <w:shd w:val="clear" w:color="auto" w:fill="002060"/>
          </w:tcPr>
          <w:p w14:paraId="224A656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  <w:shd w:val="clear" w:color="auto" w:fill="002060"/>
          </w:tcPr>
          <w:p w14:paraId="1B20F05E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39421FE0" w14:textId="77777777" w:rsidTr="009351BE">
        <w:trPr>
          <w:trHeight w:val="350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06B2B2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2.1 A UO deve definir o modelo curricular, os métodos de ensino (publicados) e deve garantir uma gestão participativa e transparente dos cursos e/ou programas.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clear" w:color="auto" w:fill="D9D9D9"/>
          </w:tcPr>
          <w:p w14:paraId="4A62542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39D2D703" w14:textId="77777777" w:rsidTr="009351BE">
        <w:trPr>
          <w:trHeight w:val="522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8CD9C7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000000"/>
            </w:tcBorders>
            <w:shd w:val="clear" w:color="auto" w:fill="auto"/>
          </w:tcPr>
          <w:p w14:paraId="42F8044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 Quadro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curricular definido e aprovado;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3FC9E8F8" w14:textId="5F768642" w:rsidR="00D47B89" w:rsidRPr="00ED2A3D" w:rsidRDefault="0051053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3FFB5A9E" w14:textId="21C28657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806" w:type="dxa"/>
            <w:tcBorders>
              <w:top w:val="dotted" w:sz="4" w:space="0" w:color="000000"/>
            </w:tcBorders>
            <w:shd w:val="clear" w:color="auto" w:fill="auto"/>
          </w:tcPr>
          <w:p w14:paraId="28D0482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596CB118" w14:textId="1471073C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6017212" w14:textId="77777777" w:rsidTr="009351BE">
        <w:trPr>
          <w:trHeight w:val="231"/>
        </w:trPr>
        <w:tc>
          <w:tcPr>
            <w:tcW w:w="3261" w:type="dxa"/>
            <w:vMerge/>
            <w:shd w:val="clear" w:color="auto" w:fill="auto"/>
          </w:tcPr>
          <w:p w14:paraId="688F5A2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5E81FEE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2.1.2 Métodos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ensino definidos.</w:t>
            </w:r>
          </w:p>
        </w:tc>
        <w:tc>
          <w:tcPr>
            <w:tcW w:w="992" w:type="dxa"/>
            <w:shd w:val="clear" w:color="auto" w:fill="auto"/>
          </w:tcPr>
          <w:p w14:paraId="3C1DC0DC" w14:textId="01BC24FE" w:rsidR="00D47B89" w:rsidRPr="00ED2A3D" w:rsidRDefault="0051053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5C7C8DF0" w14:textId="2BFE353E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806" w:type="dxa"/>
            <w:shd w:val="clear" w:color="auto" w:fill="auto"/>
          </w:tcPr>
          <w:p w14:paraId="315E1E1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2B5DD8F" w14:textId="0655C506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E46ADC7" w14:textId="77777777" w:rsidTr="009351BE">
        <w:trPr>
          <w:trHeight w:val="426"/>
        </w:trPr>
        <w:tc>
          <w:tcPr>
            <w:tcW w:w="3261" w:type="dxa"/>
            <w:vMerge/>
            <w:shd w:val="clear" w:color="auto" w:fill="auto"/>
          </w:tcPr>
          <w:p w14:paraId="5081DC14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113" w:type="dxa"/>
            <w:shd w:val="clear" w:color="auto" w:fill="auto"/>
          </w:tcPr>
          <w:p w14:paraId="20E4DD4F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 um responsável/director de curso e/ou programa.</w:t>
            </w:r>
          </w:p>
        </w:tc>
        <w:tc>
          <w:tcPr>
            <w:tcW w:w="992" w:type="dxa"/>
            <w:shd w:val="clear" w:color="auto" w:fill="auto"/>
          </w:tcPr>
          <w:p w14:paraId="070AE4B6" w14:textId="1A878D31" w:rsidR="00D47B89" w:rsidRPr="00ED2A3D" w:rsidRDefault="0051053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47F4D8C2" w14:textId="24D89A76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de Provimento</w:t>
            </w:r>
          </w:p>
        </w:tc>
        <w:tc>
          <w:tcPr>
            <w:tcW w:w="2806" w:type="dxa"/>
            <w:shd w:val="clear" w:color="auto" w:fill="auto"/>
          </w:tcPr>
          <w:p w14:paraId="172C5EA0" w14:textId="2D11D2E2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20 de Novembro de 2021</w:t>
            </w:r>
          </w:p>
        </w:tc>
        <w:tc>
          <w:tcPr>
            <w:tcW w:w="1920" w:type="dxa"/>
            <w:shd w:val="clear" w:color="auto" w:fill="auto"/>
          </w:tcPr>
          <w:p w14:paraId="1C36D2EE" w14:textId="19CBC57A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CD2732E" w14:textId="77777777" w:rsidTr="009351BE">
        <w:trPr>
          <w:trHeight w:val="232"/>
        </w:trPr>
        <w:tc>
          <w:tcPr>
            <w:tcW w:w="3261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7885A9C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2.2 A UO deve possuir os recursos necessários para cumprir com os requisitos dos processos de ensino-aprendizagem, investigação científica e actividades afins relativas ao curso e/ou programa e sistema de garantia da qualidade académica e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administrativa.</w:t>
            </w:r>
          </w:p>
        </w:tc>
        <w:tc>
          <w:tcPr>
            <w:tcW w:w="10674" w:type="dxa"/>
            <w:gridSpan w:val="5"/>
            <w:shd w:val="pct15" w:color="auto" w:fill="auto"/>
          </w:tcPr>
          <w:p w14:paraId="3ACEDB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Verifique se existe (m):</w:t>
            </w:r>
          </w:p>
        </w:tc>
      </w:tr>
      <w:tr w:rsidR="00D47B89" w:rsidRPr="00ED2A3D" w14:paraId="2A823192" w14:textId="77777777" w:rsidTr="009351BE">
        <w:trPr>
          <w:trHeight w:val="339"/>
        </w:trPr>
        <w:tc>
          <w:tcPr>
            <w:tcW w:w="3261" w:type="dxa"/>
            <w:vMerge/>
            <w:shd w:val="clear" w:color="auto" w:fill="auto"/>
          </w:tcPr>
          <w:p w14:paraId="2099784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3AA87A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2.2.1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rojecções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orçamentais;</w:t>
            </w:r>
          </w:p>
        </w:tc>
        <w:tc>
          <w:tcPr>
            <w:tcW w:w="992" w:type="dxa"/>
            <w:shd w:val="clear" w:color="auto" w:fill="auto"/>
          </w:tcPr>
          <w:p w14:paraId="6C7B4AEE" w14:textId="42B43418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S</w:t>
            </w:r>
          </w:p>
        </w:tc>
        <w:tc>
          <w:tcPr>
            <w:tcW w:w="1843" w:type="dxa"/>
            <w:shd w:val="clear" w:color="auto" w:fill="auto"/>
          </w:tcPr>
          <w:p w14:paraId="50F68B77" w14:textId="1D231C34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Orçamental</w:t>
            </w:r>
          </w:p>
        </w:tc>
        <w:tc>
          <w:tcPr>
            <w:tcW w:w="2806" w:type="dxa"/>
            <w:shd w:val="clear" w:color="auto" w:fill="auto"/>
          </w:tcPr>
          <w:p w14:paraId="1D5129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DB4C1F8" w14:textId="36AB0470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4DE96F0" w14:textId="77777777" w:rsidTr="009351BE">
        <w:trPr>
          <w:trHeight w:val="320"/>
        </w:trPr>
        <w:tc>
          <w:tcPr>
            <w:tcW w:w="3261" w:type="dxa"/>
            <w:vMerge/>
            <w:shd w:val="clear" w:color="auto" w:fill="auto"/>
          </w:tcPr>
          <w:p w14:paraId="5FB465C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6B1AF4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2.2.2 Procedimentos administrativos legalmente válidos para a execução do orçamento;</w:t>
            </w:r>
          </w:p>
        </w:tc>
        <w:tc>
          <w:tcPr>
            <w:tcW w:w="992" w:type="dxa"/>
            <w:shd w:val="clear" w:color="auto" w:fill="auto"/>
          </w:tcPr>
          <w:p w14:paraId="099D2549" w14:textId="2E437A46" w:rsidR="00D47B89" w:rsidRPr="00ED2A3D" w:rsidRDefault="0051053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6CAC1EBC" w14:textId="45DE3A34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Resolucao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 4/CUP/ 2021</w:t>
            </w:r>
          </w:p>
        </w:tc>
        <w:tc>
          <w:tcPr>
            <w:tcW w:w="2806" w:type="dxa"/>
            <w:shd w:val="clear" w:color="auto" w:fill="auto"/>
          </w:tcPr>
          <w:p w14:paraId="2223FB80" w14:textId="66598802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20 de Dezembro de 2021</w:t>
            </w:r>
          </w:p>
        </w:tc>
        <w:tc>
          <w:tcPr>
            <w:tcW w:w="1920" w:type="dxa"/>
            <w:shd w:val="clear" w:color="auto" w:fill="auto"/>
          </w:tcPr>
          <w:p w14:paraId="597411E0" w14:textId="775F66A0" w:rsidR="00D47B89" w:rsidRPr="00ED2A3D" w:rsidRDefault="005105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FA12739" w14:textId="77777777" w:rsidTr="009351BE">
        <w:trPr>
          <w:trHeight w:val="995"/>
        </w:trPr>
        <w:tc>
          <w:tcPr>
            <w:tcW w:w="3261" w:type="dxa"/>
            <w:vMerge/>
            <w:shd w:val="clear" w:color="auto" w:fill="auto"/>
          </w:tcPr>
          <w:p w14:paraId="7A5169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056A2E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Diversidade de fontes de financiamento.</w:t>
            </w:r>
          </w:p>
        </w:tc>
        <w:tc>
          <w:tcPr>
            <w:tcW w:w="992" w:type="dxa"/>
            <w:shd w:val="clear" w:color="auto" w:fill="auto"/>
          </w:tcPr>
          <w:p w14:paraId="36B4D93A" w14:textId="1FD16044" w:rsidR="00D47B89" w:rsidRPr="00ED2A3D" w:rsidRDefault="0051053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52FE6754" w14:textId="77B6EAD2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Memorando entre a AVSI e a FEG da UO</w:t>
            </w:r>
          </w:p>
        </w:tc>
        <w:tc>
          <w:tcPr>
            <w:tcW w:w="2806" w:type="dxa"/>
            <w:shd w:val="clear" w:color="auto" w:fill="auto"/>
          </w:tcPr>
          <w:p w14:paraId="04CED284" w14:textId="4E3B6FCB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Dezembro de 2021</w:t>
            </w:r>
          </w:p>
        </w:tc>
        <w:tc>
          <w:tcPr>
            <w:tcW w:w="1920" w:type="dxa"/>
            <w:shd w:val="clear" w:color="auto" w:fill="auto"/>
          </w:tcPr>
          <w:p w14:paraId="0D6ED2FF" w14:textId="43E5EA59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DB0C509" w14:textId="77777777" w:rsidTr="009351BE">
        <w:trPr>
          <w:trHeight w:val="221"/>
        </w:trPr>
        <w:tc>
          <w:tcPr>
            <w:tcW w:w="3261" w:type="dxa"/>
            <w:vMerge/>
            <w:shd w:val="clear" w:color="auto" w:fill="auto"/>
          </w:tcPr>
          <w:p w14:paraId="146AA47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4" w:type="dxa"/>
            <w:gridSpan w:val="5"/>
            <w:shd w:val="pct15" w:color="auto" w:fill="auto"/>
          </w:tcPr>
          <w:p w14:paraId="5A33BB9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linhas orçamentais distribuídas pelas seguintes rúbricas:</w:t>
            </w:r>
          </w:p>
        </w:tc>
      </w:tr>
      <w:tr w:rsidR="00D47B89" w:rsidRPr="00ED2A3D" w14:paraId="30AB3046" w14:textId="77777777" w:rsidTr="009351BE">
        <w:trPr>
          <w:trHeight w:val="418"/>
        </w:trPr>
        <w:tc>
          <w:tcPr>
            <w:tcW w:w="3261" w:type="dxa"/>
            <w:vMerge/>
            <w:shd w:val="clear" w:color="auto" w:fill="auto"/>
          </w:tcPr>
          <w:p w14:paraId="5183A5B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2782C5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Processo de ensino-aprendizagem;</w:t>
            </w:r>
          </w:p>
        </w:tc>
        <w:tc>
          <w:tcPr>
            <w:tcW w:w="992" w:type="dxa"/>
            <w:shd w:val="clear" w:color="auto" w:fill="auto"/>
          </w:tcPr>
          <w:p w14:paraId="174A4340" w14:textId="76F5E707" w:rsidR="00D47B89" w:rsidRPr="00ED2A3D" w:rsidRDefault="00DC6A1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1702BDD4" w14:textId="12F6227F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Orçamental</w:t>
            </w:r>
          </w:p>
        </w:tc>
        <w:tc>
          <w:tcPr>
            <w:tcW w:w="2806" w:type="dxa"/>
            <w:shd w:val="clear" w:color="auto" w:fill="auto"/>
          </w:tcPr>
          <w:p w14:paraId="5F391DB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D36F6EA" w14:textId="6E00BB47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4E28F6E" w14:textId="77777777" w:rsidTr="009351BE">
        <w:trPr>
          <w:trHeight w:val="543"/>
        </w:trPr>
        <w:tc>
          <w:tcPr>
            <w:tcW w:w="3261" w:type="dxa"/>
            <w:vMerge/>
            <w:shd w:val="clear" w:color="auto" w:fill="auto"/>
          </w:tcPr>
          <w:p w14:paraId="3267A8E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DC8481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64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Investigação científica e extensão;</w:t>
            </w:r>
          </w:p>
        </w:tc>
        <w:tc>
          <w:tcPr>
            <w:tcW w:w="992" w:type="dxa"/>
            <w:shd w:val="clear" w:color="auto" w:fill="auto"/>
          </w:tcPr>
          <w:p w14:paraId="17836D55" w14:textId="0270D19D" w:rsidR="00D47B89" w:rsidRPr="00ED2A3D" w:rsidRDefault="00DC6A1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280625D4" w14:textId="364C97E2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Orçamental</w:t>
            </w:r>
          </w:p>
        </w:tc>
        <w:tc>
          <w:tcPr>
            <w:tcW w:w="2806" w:type="dxa"/>
            <w:shd w:val="clear" w:color="auto" w:fill="auto"/>
          </w:tcPr>
          <w:p w14:paraId="0EE6089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9E442C7" w14:textId="1BC24B90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A804F3B" w14:textId="77777777" w:rsidTr="009351BE">
        <w:trPr>
          <w:trHeight w:val="479"/>
        </w:trPr>
        <w:tc>
          <w:tcPr>
            <w:tcW w:w="326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72A53F3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dotted" w:sz="4" w:space="0" w:color="auto"/>
            </w:tcBorders>
            <w:shd w:val="clear" w:color="auto" w:fill="auto"/>
          </w:tcPr>
          <w:p w14:paraId="4876C2B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Garantia da qualidade; 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0F181CFB" w14:textId="6D325DBB" w:rsidR="00D47B89" w:rsidRPr="00ED2A3D" w:rsidRDefault="00DC6A1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2B1C7565" w14:textId="21A2B1C1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Orçamental</w:t>
            </w:r>
          </w:p>
        </w:tc>
        <w:tc>
          <w:tcPr>
            <w:tcW w:w="2806" w:type="dxa"/>
            <w:tcBorders>
              <w:bottom w:val="dotted" w:sz="4" w:space="0" w:color="auto"/>
            </w:tcBorders>
            <w:shd w:val="clear" w:color="auto" w:fill="auto"/>
          </w:tcPr>
          <w:p w14:paraId="7DD05D9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3DA4132C" w14:textId="6D29FA15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E8A1D8F" w14:textId="77777777" w:rsidTr="009351BE">
        <w:trPr>
          <w:trHeight w:val="788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6C78E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661F8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Formação (docentes e CTA).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D4B5C4" w14:textId="1FA766EC" w:rsidR="00D47B89" w:rsidRPr="00ED2A3D" w:rsidRDefault="00DC6A1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4E08BB" w14:textId="7FE254B8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Orçamental</w:t>
            </w:r>
          </w:p>
        </w:tc>
        <w:tc>
          <w:tcPr>
            <w:tcW w:w="2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B1B05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C61116" w14:textId="13A52F09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338198" w14:textId="77777777" w:rsidTr="009351BE">
        <w:trPr>
          <w:trHeight w:val="226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39CC30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ter descrições das tarefas/funções e responsabilidades do pessoal de direcção, docente e técnico-administrativo do curso e/ou programa.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0FF1BED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As descrições de tarefas/funções são baseadas nos estatutos e regulamento para:</w:t>
            </w:r>
          </w:p>
        </w:tc>
      </w:tr>
      <w:tr w:rsidR="00D47B89" w:rsidRPr="00ED2A3D" w14:paraId="387C1734" w14:textId="77777777" w:rsidTr="009351BE">
        <w:trPr>
          <w:trHeight w:val="278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7AFF7A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000000"/>
            </w:tcBorders>
            <w:shd w:val="clear" w:color="auto" w:fill="auto"/>
          </w:tcPr>
          <w:p w14:paraId="36013DB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A direcção;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68A9814D" w14:textId="007B814E" w:rsidR="00D47B89" w:rsidRPr="00ED2A3D" w:rsidRDefault="00DC6A1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49D24F6C" w14:textId="37407C60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Interno Geral da UP</w:t>
            </w:r>
          </w:p>
        </w:tc>
        <w:tc>
          <w:tcPr>
            <w:tcW w:w="2806" w:type="dxa"/>
            <w:tcBorders>
              <w:top w:val="dotted" w:sz="4" w:space="0" w:color="000000"/>
            </w:tcBorders>
            <w:shd w:val="clear" w:color="auto" w:fill="auto"/>
          </w:tcPr>
          <w:p w14:paraId="243DC40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7095A8DD" w14:textId="4A5D823C" w:rsidR="00D47B89" w:rsidRPr="00ED2A3D" w:rsidRDefault="00DC6A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A16DC80" w14:textId="77777777" w:rsidTr="009351BE">
        <w:trPr>
          <w:trHeight w:val="156"/>
        </w:trPr>
        <w:tc>
          <w:tcPr>
            <w:tcW w:w="3261" w:type="dxa"/>
            <w:vMerge/>
            <w:shd w:val="clear" w:color="auto" w:fill="auto"/>
          </w:tcPr>
          <w:p w14:paraId="0B92F58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1FE28C3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Os docentes;</w:t>
            </w:r>
          </w:p>
        </w:tc>
        <w:tc>
          <w:tcPr>
            <w:tcW w:w="992" w:type="dxa"/>
            <w:shd w:val="clear" w:color="auto" w:fill="auto"/>
          </w:tcPr>
          <w:p w14:paraId="51292491" w14:textId="3655BBE2" w:rsidR="00D47B89" w:rsidRPr="00ED2A3D" w:rsidRDefault="00DC6A1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0D7D7B63" w14:textId="77777777" w:rsidR="00D47B89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Interno Geral e</w:t>
            </w:r>
          </w:p>
          <w:p w14:paraId="406DCAB5" w14:textId="77777777" w:rsidR="003E3597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CB6AD" w14:textId="544DC1BC" w:rsidR="003E3597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Carreira Docente</w:t>
            </w:r>
          </w:p>
        </w:tc>
        <w:tc>
          <w:tcPr>
            <w:tcW w:w="2806" w:type="dxa"/>
            <w:shd w:val="clear" w:color="auto" w:fill="auto"/>
          </w:tcPr>
          <w:p w14:paraId="0FA8E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E067DD9" w14:textId="1A438E5B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8B8D507" w14:textId="77777777" w:rsidTr="009351BE">
        <w:trPr>
          <w:trHeight w:val="305"/>
        </w:trPr>
        <w:tc>
          <w:tcPr>
            <w:tcW w:w="3261" w:type="dxa"/>
            <w:vMerge/>
            <w:shd w:val="clear" w:color="auto" w:fill="auto"/>
          </w:tcPr>
          <w:p w14:paraId="1A15FF3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58EC4C8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.3 O CTA;</w:t>
            </w:r>
          </w:p>
        </w:tc>
        <w:tc>
          <w:tcPr>
            <w:tcW w:w="992" w:type="dxa"/>
            <w:shd w:val="clear" w:color="auto" w:fill="auto"/>
          </w:tcPr>
          <w:p w14:paraId="7C409A53" w14:textId="2D23EBE2" w:rsidR="00D47B89" w:rsidRPr="00ED2A3D" w:rsidRDefault="003E359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556D66B3" w14:textId="723C76ED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Interno Geral da UP</w:t>
            </w:r>
          </w:p>
        </w:tc>
        <w:tc>
          <w:tcPr>
            <w:tcW w:w="2806" w:type="dxa"/>
            <w:shd w:val="clear" w:color="auto" w:fill="auto"/>
          </w:tcPr>
          <w:p w14:paraId="6109C74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F2FD2DA" w14:textId="6B1A76B5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42F7FCF" w14:textId="77777777" w:rsidTr="009351BE">
        <w:trPr>
          <w:trHeight w:val="467"/>
        </w:trPr>
        <w:tc>
          <w:tcPr>
            <w:tcW w:w="3261" w:type="dxa"/>
            <w:vMerge/>
            <w:shd w:val="clear" w:color="auto" w:fill="auto"/>
          </w:tcPr>
          <w:p w14:paraId="65D1539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A80D75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.4 O responsável pelo registo académico.</w:t>
            </w:r>
          </w:p>
        </w:tc>
        <w:tc>
          <w:tcPr>
            <w:tcW w:w="992" w:type="dxa"/>
            <w:shd w:val="clear" w:color="auto" w:fill="auto"/>
          </w:tcPr>
          <w:p w14:paraId="2BD21EBD" w14:textId="7ECC286C" w:rsidR="00D47B89" w:rsidRPr="00ED2A3D" w:rsidRDefault="003E359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36F21559" w14:textId="0DBBA64C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Interno Geral da UP</w:t>
            </w:r>
          </w:p>
        </w:tc>
        <w:tc>
          <w:tcPr>
            <w:tcW w:w="2806" w:type="dxa"/>
            <w:shd w:val="clear" w:color="auto" w:fill="auto"/>
          </w:tcPr>
          <w:p w14:paraId="0029C54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D814B38" w14:textId="1B1ADC89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EE2C79F" w14:textId="77777777" w:rsidTr="009351BE">
        <w:tc>
          <w:tcPr>
            <w:tcW w:w="3261" w:type="dxa"/>
            <w:vMerge w:val="restart"/>
            <w:shd w:val="clear" w:color="auto" w:fill="auto"/>
          </w:tcPr>
          <w:p w14:paraId="6D46EF9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ter planos de formação e sistema de avaliação de desempenho do pessoal académico afecto ao curso e/ou programa. </w:t>
            </w:r>
          </w:p>
        </w:tc>
        <w:tc>
          <w:tcPr>
            <w:tcW w:w="10674" w:type="dxa"/>
            <w:gridSpan w:val="5"/>
            <w:shd w:val="pct15" w:color="auto" w:fill="auto"/>
          </w:tcPr>
          <w:p w14:paraId="5562EB1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 uma política/ plano de formação para o pessoal:</w:t>
            </w:r>
          </w:p>
        </w:tc>
      </w:tr>
      <w:tr w:rsidR="00D47B89" w:rsidRPr="00ED2A3D" w14:paraId="1C589DFB" w14:textId="77777777" w:rsidTr="009351BE">
        <w:trPr>
          <w:cantSplit/>
          <w:trHeight w:val="284"/>
        </w:trPr>
        <w:tc>
          <w:tcPr>
            <w:tcW w:w="3261" w:type="dxa"/>
            <w:vMerge/>
            <w:shd w:val="clear" w:color="auto" w:fill="auto"/>
          </w:tcPr>
          <w:p w14:paraId="6D1103E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0D00A1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Docente;</w:t>
            </w:r>
          </w:p>
        </w:tc>
        <w:tc>
          <w:tcPr>
            <w:tcW w:w="992" w:type="dxa"/>
            <w:shd w:val="clear" w:color="auto" w:fill="auto"/>
          </w:tcPr>
          <w:p w14:paraId="081FE55B" w14:textId="0F62BC17" w:rsidR="00D47B89" w:rsidRPr="00ED2A3D" w:rsidRDefault="003E359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30E306A9" w14:textId="77777777" w:rsidR="00D47B89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Carreira Docente</w:t>
            </w:r>
          </w:p>
          <w:p w14:paraId="0A9A3915" w14:textId="77777777" w:rsidR="003E3597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E9519" w14:textId="3C4514C1" w:rsidR="003E3597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Formacao1</w:t>
            </w:r>
          </w:p>
        </w:tc>
        <w:tc>
          <w:tcPr>
            <w:tcW w:w="2806" w:type="dxa"/>
            <w:shd w:val="clear" w:color="auto" w:fill="auto"/>
          </w:tcPr>
          <w:p w14:paraId="269AAD0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6ECFAA7" w14:textId="18D6F115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85DB24" w14:textId="77777777" w:rsidTr="009351BE">
        <w:trPr>
          <w:trHeight w:val="175"/>
        </w:trPr>
        <w:tc>
          <w:tcPr>
            <w:tcW w:w="3261" w:type="dxa"/>
            <w:vMerge/>
            <w:shd w:val="clear" w:color="auto" w:fill="auto"/>
          </w:tcPr>
          <w:p w14:paraId="0EB15A5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4E358E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CTA.</w:t>
            </w:r>
          </w:p>
        </w:tc>
        <w:tc>
          <w:tcPr>
            <w:tcW w:w="992" w:type="dxa"/>
            <w:shd w:val="clear" w:color="auto" w:fill="auto"/>
          </w:tcPr>
          <w:p w14:paraId="60D67094" w14:textId="105FDA3E" w:rsidR="00D47B89" w:rsidRPr="00ED2A3D" w:rsidRDefault="003E359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1DA9D5BA" w14:textId="59AE6BCB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Plano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Formacao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CTA</w:t>
            </w:r>
          </w:p>
        </w:tc>
        <w:tc>
          <w:tcPr>
            <w:tcW w:w="2806" w:type="dxa"/>
            <w:shd w:val="clear" w:color="auto" w:fill="auto"/>
          </w:tcPr>
          <w:p w14:paraId="177912F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ADA6C9F" w14:textId="447DDB2A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4B0A47A" w14:textId="77777777" w:rsidTr="009351BE">
        <w:tc>
          <w:tcPr>
            <w:tcW w:w="3261" w:type="dxa"/>
            <w:vMerge/>
            <w:shd w:val="clear" w:color="auto" w:fill="auto"/>
          </w:tcPr>
          <w:p w14:paraId="5234C39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4" w:type="dxa"/>
            <w:gridSpan w:val="5"/>
            <w:shd w:val="pct15" w:color="auto" w:fill="auto"/>
          </w:tcPr>
          <w:p w14:paraId="4D3FD3E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 procedimentos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de avaliação de desempenho para:</w:t>
            </w:r>
          </w:p>
        </w:tc>
      </w:tr>
      <w:tr w:rsidR="00D47B89" w:rsidRPr="00ED2A3D" w14:paraId="74073D2F" w14:textId="77777777" w:rsidTr="009351BE">
        <w:trPr>
          <w:trHeight w:val="257"/>
        </w:trPr>
        <w:tc>
          <w:tcPr>
            <w:tcW w:w="3261" w:type="dxa"/>
            <w:vMerge/>
            <w:shd w:val="clear" w:color="auto" w:fill="auto"/>
          </w:tcPr>
          <w:p w14:paraId="27A29D3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475DFA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.3 Docente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992" w:type="dxa"/>
            <w:shd w:val="clear" w:color="auto" w:fill="auto"/>
          </w:tcPr>
          <w:p w14:paraId="59111A79" w14:textId="31D79C92" w:rsidR="00D47B89" w:rsidRPr="00ED2A3D" w:rsidRDefault="003E359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00317EE2" w14:textId="27AA4674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Ficha de Avaliação de Desempenho para Docentes</w:t>
            </w:r>
          </w:p>
        </w:tc>
        <w:tc>
          <w:tcPr>
            <w:tcW w:w="2806" w:type="dxa"/>
            <w:shd w:val="clear" w:color="auto" w:fill="auto"/>
          </w:tcPr>
          <w:p w14:paraId="05DD5F4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89DAD1F" w14:textId="2FD87021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D2DD32A" w14:textId="77777777" w:rsidTr="009351BE">
        <w:trPr>
          <w:trHeight w:val="135"/>
        </w:trPr>
        <w:tc>
          <w:tcPr>
            <w:tcW w:w="3261" w:type="dxa"/>
            <w:vMerge/>
            <w:shd w:val="clear" w:color="auto" w:fill="auto"/>
          </w:tcPr>
          <w:p w14:paraId="54C3339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dotted" w:sz="4" w:space="0" w:color="auto"/>
            </w:tcBorders>
            <w:shd w:val="clear" w:color="auto" w:fill="auto"/>
          </w:tcPr>
          <w:p w14:paraId="5F9E0AB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.4 CTA.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4D0E8598" w14:textId="3B5EA46C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4127F402" w14:textId="740E8F7C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Ficha de </w:t>
            </w:r>
            <w:r w:rsidR="002677EC">
              <w:rPr>
                <w:rFonts w:ascii="Times New Roman" w:hAnsi="Times New Roman"/>
                <w:sz w:val="24"/>
                <w:szCs w:val="24"/>
              </w:rPr>
              <w:t>Avaliação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Desempenho do Pessoal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Tecnico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2677EC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ministracao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14:paraId="34C8B7C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33E6ED0" w14:textId="55D79F93" w:rsidR="00D47B89" w:rsidRPr="00ED2A3D" w:rsidRDefault="003E359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DE8DA25" w14:textId="77777777" w:rsidTr="009351BE">
        <w:trPr>
          <w:trHeight w:val="462"/>
        </w:trPr>
        <w:tc>
          <w:tcPr>
            <w:tcW w:w="3261" w:type="dxa"/>
            <w:vMerge/>
            <w:shd w:val="clear" w:color="auto" w:fill="auto"/>
          </w:tcPr>
          <w:p w14:paraId="420AD58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AEDC76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.5 Existe um sistema para a resolução de conflitos.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4C5FBA" w14:textId="61E7780B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0139A4" w14:textId="0A037256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BR, Serie 1 n29</w:t>
            </w:r>
          </w:p>
        </w:tc>
        <w:tc>
          <w:tcPr>
            <w:tcW w:w="2806" w:type="dxa"/>
            <w:tcBorders>
              <w:bottom w:val="dotted" w:sz="4" w:space="0" w:color="auto"/>
            </w:tcBorders>
            <w:shd w:val="clear" w:color="auto" w:fill="auto"/>
          </w:tcPr>
          <w:p w14:paraId="0E0CFE9B" w14:textId="51728A5A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11 de Fevereiro de 22</w:t>
            </w: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2390325D" w14:textId="2A24FA3D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59A3886" w14:textId="77777777" w:rsidTr="009351BE">
        <w:trPr>
          <w:trHeight w:val="112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1905BEC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 curso e/ou programa deve possuir mecanismos e procedimentos de gestão e garantia da qualidade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0C7452D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37F7ACF8" w14:textId="77777777" w:rsidTr="009351BE">
        <w:trPr>
          <w:trHeight w:val="492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8775EA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000000"/>
            </w:tcBorders>
            <w:shd w:val="clear" w:color="auto" w:fill="auto"/>
          </w:tcPr>
          <w:p w14:paraId="4676C458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Sistemas internos de garantia da qualidade de curso e/ou programa.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55574D18" w14:textId="7A1F9054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1135657E" w14:textId="4C86E84F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</w:t>
            </w:r>
          </w:p>
        </w:tc>
        <w:tc>
          <w:tcPr>
            <w:tcW w:w="2806" w:type="dxa"/>
            <w:tcBorders>
              <w:top w:val="dotted" w:sz="4" w:space="0" w:color="000000"/>
            </w:tcBorders>
            <w:shd w:val="clear" w:color="auto" w:fill="auto"/>
          </w:tcPr>
          <w:p w14:paraId="4883491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6F981201" w14:textId="6BEBD9F8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A62BC25" w14:textId="77777777" w:rsidTr="009351BE">
        <w:trPr>
          <w:trHeight w:val="1065"/>
        </w:trPr>
        <w:tc>
          <w:tcPr>
            <w:tcW w:w="3261" w:type="dxa"/>
            <w:vMerge/>
            <w:shd w:val="clear" w:color="auto" w:fill="auto"/>
          </w:tcPr>
          <w:p w14:paraId="33B382A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08A740D8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Procedimentos e instrumentos para a recolha de informação e avaliação periódica do </w:t>
            </w:r>
            <w:r>
              <w:rPr>
                <w:rFonts w:ascii="Times New Roman" w:hAnsi="Times New Roman"/>
                <w:sz w:val="24"/>
                <w:szCs w:val="24"/>
              </w:rPr>
              <w:t>corpo docente e discente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992" w:type="dxa"/>
            <w:shd w:val="clear" w:color="auto" w:fill="auto"/>
          </w:tcPr>
          <w:p w14:paraId="136F5698" w14:textId="224444D4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3159BA92" w14:textId="12183D0B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SIGUP</w:t>
            </w:r>
          </w:p>
        </w:tc>
        <w:tc>
          <w:tcPr>
            <w:tcW w:w="2806" w:type="dxa"/>
            <w:shd w:val="clear" w:color="auto" w:fill="auto"/>
          </w:tcPr>
          <w:p w14:paraId="5A57331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E5051E6" w14:textId="6250943C" w:rsidR="00D47B89" w:rsidRPr="00ED2A3D" w:rsidRDefault="002677E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8D8BE3E" w14:textId="77777777" w:rsidR="00D47B89" w:rsidRDefault="00D47B89" w:rsidP="00D4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3E073275" w14:textId="77777777" w:rsidR="00D47B89" w:rsidRDefault="00D47B89" w:rsidP="00D47B8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3527757E" w14:textId="7CFB90FB" w:rsidR="00D47B89" w:rsidRDefault="00D47B89" w:rsidP="00D47B8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45D32516" w14:textId="77777777" w:rsidR="00D47B89" w:rsidRDefault="00D47B89" w:rsidP="00D47B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50428D51" w14:textId="77777777" w:rsidR="00D47B89" w:rsidRPr="00D7353F" w:rsidRDefault="00D47B89" w:rsidP="00D47B89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  <w:r w:rsidRPr="00D7353F">
        <w:rPr>
          <w:rFonts w:ascii="Times New Roman" w:hAnsi="Times New Roman"/>
          <w:b/>
          <w:sz w:val="28"/>
          <w:szCs w:val="28"/>
          <w:lang w:eastAsia="pt-BR"/>
        </w:rPr>
        <w:lastRenderedPageBreak/>
        <w:t>Quadro resumo do Indicador 2: Organização e gestão dos mecanismos de garantia da qualidade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410"/>
        <w:gridCol w:w="3205"/>
      </w:tblGrid>
      <w:tr w:rsidR="00D47B89" w:rsidRPr="00D7353F" w14:paraId="61244D8B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B7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Indicador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B301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CC0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4DB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DE94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27F7BB9E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6CC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2D8BA421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D7353F" w14:paraId="4CD40E99" w14:textId="77777777" w:rsidTr="009351BE">
        <w:trPr>
          <w:trHeight w:val="20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93E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6100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494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0BF" w14:textId="72E593EC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2C" w14:textId="5F3042B3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E22" w14:textId="4176CFFC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A3248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D7353F" w14:paraId="0B17A9A4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F206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C658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2AE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658" w14:textId="7793A257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C3C" w14:textId="200B340C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177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5FDBFDCC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B007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FE7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E612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29F" w14:textId="10358130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EAF" w14:textId="6E46E400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6002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50596E4C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97B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5C8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FCB5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3E8" w14:textId="3CC02476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130" w14:textId="7F74C1E5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A57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1BEA02A2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3746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44D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69E4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BA0" w14:textId="48DC7B3C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AA7" w14:textId="4B54106E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4F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064F1EE2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C555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Total do indicador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ED5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0C16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F24" w14:textId="4A8CD39E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5ED" w14:textId="0F163378" w:rsidR="00D47B89" w:rsidRPr="00D7353F" w:rsidRDefault="002677EC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3ABC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607CC0" w14:textId="77777777" w:rsidR="00D47B89" w:rsidRPr="00D7353F" w:rsidRDefault="00D47B89" w:rsidP="00D4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 w:eastAsia="pt-BR"/>
        </w:rPr>
      </w:pPr>
      <w:r w:rsidRPr="00D7353F">
        <w:rPr>
          <w:rFonts w:ascii="Times New Roman" w:hAnsi="Times New Roman"/>
          <w:sz w:val="24"/>
          <w:szCs w:val="24"/>
          <w:lang w:eastAsia="pt-BR"/>
        </w:rPr>
        <w:br w:type="page"/>
      </w:r>
    </w:p>
    <w:p w14:paraId="4F643688" w14:textId="77777777" w:rsidR="00D47B89" w:rsidRPr="00ED2A3D" w:rsidRDefault="00D47B89" w:rsidP="00D13949">
      <w:pPr>
        <w:pStyle w:val="Cabealho2"/>
      </w:pPr>
      <w:bookmarkStart w:id="62" w:name="_Toc166771742"/>
      <w:bookmarkStart w:id="63" w:name="_Toc166772770"/>
      <w:bookmarkStart w:id="64" w:name="OLE_LINK3"/>
      <w:bookmarkEnd w:id="59"/>
      <w:r w:rsidRPr="00ED2A3D">
        <w:lastRenderedPageBreak/>
        <w:t>Indicador 3</w:t>
      </w:r>
      <w:bookmarkEnd w:id="62"/>
      <w:bookmarkEnd w:id="63"/>
    </w:p>
    <w:p w14:paraId="528CDE90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Currículo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31"/>
        <w:gridCol w:w="992"/>
        <w:gridCol w:w="1578"/>
        <w:gridCol w:w="2958"/>
        <w:gridCol w:w="1920"/>
      </w:tblGrid>
      <w:tr w:rsidR="00D47B89" w:rsidRPr="00ED2A3D" w14:paraId="516523AD" w14:textId="77777777" w:rsidTr="009351BE">
        <w:trPr>
          <w:tblHeader/>
        </w:trPr>
        <w:tc>
          <w:tcPr>
            <w:tcW w:w="3256" w:type="dxa"/>
            <w:tcBorders>
              <w:bottom w:val="single" w:sz="12" w:space="0" w:color="000000"/>
            </w:tcBorders>
            <w:shd w:val="clear" w:color="auto" w:fill="17365D"/>
          </w:tcPr>
          <w:p w14:paraId="01432E61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231" w:type="dxa"/>
            <w:tcBorders>
              <w:bottom w:val="single" w:sz="12" w:space="0" w:color="000000"/>
            </w:tcBorders>
            <w:shd w:val="clear" w:color="auto" w:fill="17365D"/>
          </w:tcPr>
          <w:p w14:paraId="09570094" w14:textId="77777777" w:rsidR="00D47B89" w:rsidRPr="00ED2A3D" w:rsidRDefault="00D47B89" w:rsidP="009351BE">
            <w:pPr>
              <w:spacing w:after="0" w:line="240" w:lineRule="auto"/>
              <w:ind w:left="629" w:hanging="6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17365D"/>
          </w:tcPr>
          <w:p w14:paraId="69BDF03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 ou</w:t>
            </w:r>
          </w:p>
          <w:p w14:paraId="36B5CAD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578" w:type="dxa"/>
            <w:tcBorders>
              <w:bottom w:val="single" w:sz="12" w:space="0" w:color="000000"/>
            </w:tcBorders>
            <w:shd w:val="clear" w:color="auto" w:fill="17365D"/>
          </w:tcPr>
          <w:p w14:paraId="773322C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958" w:type="dxa"/>
            <w:tcBorders>
              <w:bottom w:val="single" w:sz="12" w:space="0" w:color="000000"/>
            </w:tcBorders>
            <w:shd w:val="clear" w:color="auto" w:fill="17365D"/>
          </w:tcPr>
          <w:p w14:paraId="7FCAC8A4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  <w:shd w:val="clear" w:color="auto" w:fill="17365D"/>
          </w:tcPr>
          <w:p w14:paraId="2180485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A10BB" w:rsidRPr="00ED2A3D" w14:paraId="0BEC3B2D" w14:textId="77777777" w:rsidTr="009A10BB">
        <w:trPr>
          <w:trHeight w:val="289"/>
        </w:trPr>
        <w:tc>
          <w:tcPr>
            <w:tcW w:w="3256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016826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 O</w:t>
            </w:r>
            <w:r>
              <w:rPr>
                <w:rFonts w:ascii="Times New Roman" w:hAnsi="Times New Roman"/>
                <w:sz w:val="24"/>
                <w:szCs w:val="24"/>
              </w:rPr>
              <w:t>s objectivos de curso e/ou programa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currículo deve </w:t>
            </w:r>
            <w:r>
              <w:rPr>
                <w:rFonts w:ascii="Times New Roman" w:hAnsi="Times New Roman"/>
                <w:sz w:val="24"/>
                <w:szCs w:val="24"/>
              </w:rPr>
              <w:t>estar claramente definidos e compatíveis com a missão e a estratégia da Unidade Orgânica</w:t>
            </w:r>
          </w:p>
        </w:tc>
        <w:tc>
          <w:tcPr>
            <w:tcW w:w="10679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6A95B276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9A10BB" w:rsidRPr="00ED2A3D" w14:paraId="3486277C" w14:textId="77777777" w:rsidTr="009A10BB">
        <w:trPr>
          <w:trHeight w:val="715"/>
        </w:trPr>
        <w:tc>
          <w:tcPr>
            <w:tcW w:w="3256" w:type="dxa"/>
            <w:vMerge/>
            <w:shd w:val="clear" w:color="auto" w:fill="auto"/>
          </w:tcPr>
          <w:p w14:paraId="00A6ECD1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1ED7BBA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3.1.1 </w:t>
            </w:r>
            <w:r>
              <w:rPr>
                <w:rFonts w:ascii="Times New Roman" w:hAnsi="Times New Roman"/>
                <w:sz w:val="24"/>
                <w:szCs w:val="24"/>
              </w:rPr>
              <w:t>Objectivos gerais de curso e/ou programa estão claramente definidos e compatíveis com a missão da UO;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5546080C" w14:textId="63B204D4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7AAFA3A9" w14:textId="003906AA" w:rsidR="009A10BB" w:rsidRPr="00ED2A3D" w:rsidRDefault="008B390B" w:rsidP="009351BE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3F26971C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467FEBCE" w14:textId="01D6D823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20644E92" w14:textId="77777777" w:rsidTr="009351BE">
        <w:trPr>
          <w:trHeight w:val="1016"/>
        </w:trPr>
        <w:tc>
          <w:tcPr>
            <w:tcW w:w="3256" w:type="dxa"/>
            <w:vMerge/>
            <w:shd w:val="clear" w:color="auto" w:fill="auto"/>
          </w:tcPr>
          <w:p w14:paraId="19A59E3C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01B423A4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Objectivos de aprendizagem (conhecimento, aptidões e competências) a desenvolver pelos estudantes estão claramente definidos e suficientemente desenvolvidos de acordo com o Quadro Curricular da Instituição;</w:t>
            </w:r>
          </w:p>
        </w:tc>
        <w:tc>
          <w:tcPr>
            <w:tcW w:w="992" w:type="dxa"/>
            <w:shd w:val="clear" w:color="auto" w:fill="auto"/>
          </w:tcPr>
          <w:p w14:paraId="76C7F4C2" w14:textId="7E4FD097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7005C0CB" w14:textId="4D51EA53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shd w:val="clear" w:color="auto" w:fill="auto"/>
          </w:tcPr>
          <w:p w14:paraId="27C22881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E98A0F9" w14:textId="1C18EA2C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683ED85" w14:textId="77777777" w:rsidTr="009351BE">
        <w:trPr>
          <w:trHeight w:val="454"/>
        </w:trPr>
        <w:tc>
          <w:tcPr>
            <w:tcW w:w="3256" w:type="dxa"/>
            <w:vMerge/>
            <w:shd w:val="clear" w:color="auto" w:fill="auto"/>
          </w:tcPr>
          <w:p w14:paraId="4F321275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4EFAFD20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 A designação do curso e/ou programa e adequada aos objectivos gerais e objectivos de aprendizagem fixados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0DCDA0AD" w14:textId="6C2CEFE8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2499BD7A" w14:textId="4A492130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3906C6BD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54031D32" w14:textId="7B2C1E93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62779393" w14:textId="77777777" w:rsidTr="009351BE">
        <w:trPr>
          <w:trHeight w:val="1594"/>
        </w:trPr>
        <w:tc>
          <w:tcPr>
            <w:tcW w:w="3256" w:type="dxa"/>
            <w:vMerge/>
            <w:shd w:val="clear" w:color="auto" w:fill="auto"/>
          </w:tcPr>
          <w:p w14:paraId="5E3BBF70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352C0767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duração do curso e/ou programa está definida em conformidade com a legislação em vigor no País ou Quadro Curricular da Instituição.</w:t>
            </w:r>
          </w:p>
        </w:tc>
        <w:tc>
          <w:tcPr>
            <w:tcW w:w="992" w:type="dxa"/>
            <w:shd w:val="clear" w:color="auto" w:fill="auto"/>
          </w:tcPr>
          <w:p w14:paraId="7524BA7B" w14:textId="52AD3959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2D7C071D" w14:textId="77777777" w:rsidR="009A10BB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Lei do Ensino Superior </w:t>
            </w:r>
          </w:p>
          <w:p w14:paraId="0BC65C50" w14:textId="77777777" w:rsidR="008B390B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2E624" w14:textId="40F891A0" w:rsidR="008B390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shd w:val="clear" w:color="auto" w:fill="auto"/>
          </w:tcPr>
          <w:p w14:paraId="7913A474" w14:textId="00683DD1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07 de Setembro de 2009</w:t>
            </w:r>
          </w:p>
        </w:tc>
        <w:tc>
          <w:tcPr>
            <w:tcW w:w="1920" w:type="dxa"/>
            <w:shd w:val="clear" w:color="auto" w:fill="auto"/>
          </w:tcPr>
          <w:p w14:paraId="0198EAE2" w14:textId="28866507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AB44170" w14:textId="77777777" w:rsidTr="009351BE">
        <w:trPr>
          <w:trHeight w:val="1671"/>
        </w:trPr>
        <w:tc>
          <w:tcPr>
            <w:tcW w:w="3256" w:type="dxa"/>
            <w:vMerge/>
            <w:shd w:val="clear" w:color="auto" w:fill="auto"/>
          </w:tcPr>
          <w:p w14:paraId="20656671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D17BB8A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 número total de créditos do curso e/ou programa está definido em conformidade com a legislação em vigor no País.</w:t>
            </w:r>
          </w:p>
        </w:tc>
        <w:tc>
          <w:tcPr>
            <w:tcW w:w="992" w:type="dxa"/>
            <w:shd w:val="clear" w:color="auto" w:fill="auto"/>
          </w:tcPr>
          <w:p w14:paraId="428289B4" w14:textId="16A1FD00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24E99FE0" w14:textId="50FCFFC5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shd w:val="clear" w:color="auto" w:fill="auto"/>
          </w:tcPr>
          <w:p w14:paraId="31A713EA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71B3D30B" w14:textId="0193FEE6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609C92D7" w14:textId="77777777" w:rsidTr="009A10BB">
        <w:trPr>
          <w:trHeight w:val="488"/>
        </w:trPr>
        <w:tc>
          <w:tcPr>
            <w:tcW w:w="3256" w:type="dxa"/>
            <w:vMerge/>
            <w:shd w:val="clear" w:color="auto" w:fill="auto"/>
          </w:tcPr>
          <w:p w14:paraId="103F23A8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dotted" w:sz="4" w:space="0" w:color="auto"/>
            </w:tcBorders>
            <w:shd w:val="clear" w:color="auto" w:fill="auto"/>
          </w:tcPr>
          <w:p w14:paraId="61479FD3" w14:textId="77777777" w:rsidR="009A10BB" w:rsidRPr="00F340B1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3.1.6 Existe uma proporção de créditos entre as disciplinas nucleares, complementares e opcionais.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13CB398C" w14:textId="252A04CC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bottom w:val="dotted" w:sz="4" w:space="0" w:color="auto"/>
            </w:tcBorders>
            <w:shd w:val="clear" w:color="auto" w:fill="auto"/>
          </w:tcPr>
          <w:p w14:paraId="766B65CE" w14:textId="2891141F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bottom w:val="dotted" w:sz="4" w:space="0" w:color="auto"/>
            </w:tcBorders>
            <w:shd w:val="clear" w:color="auto" w:fill="auto"/>
          </w:tcPr>
          <w:p w14:paraId="112D87A6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1AB9AFDE" w14:textId="19E557A3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5161B8BA" w14:textId="77777777" w:rsidTr="009A10BB">
        <w:trPr>
          <w:trHeight w:val="488"/>
        </w:trPr>
        <w:tc>
          <w:tcPr>
            <w:tcW w:w="3256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71BA2EF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0EA903BE" w14:textId="573DD11C" w:rsidR="009A10BB" w:rsidRPr="00F340B1" w:rsidRDefault="009A10BB" w:rsidP="00777259">
            <w:pPr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3.1.7 Existem mecanismos que garantem o cumprimento da carga horária no processo de ensino e aprendizagem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  <w:p w14:paraId="0501381D" w14:textId="77777777" w:rsidR="009A10BB" w:rsidRPr="00F340B1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AD26AD5" w14:textId="5838AE8C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5592CFF" w14:textId="4EBFFC38" w:rsidR="009A10BB" w:rsidRPr="00ED2A3D" w:rsidRDefault="008B390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Plataforma</w:t>
            </w:r>
            <w:r w:rsidR="001B2137">
              <w:rPr>
                <w:rFonts w:ascii="Times New Roman" w:hAnsi="Times New Roman"/>
                <w:sz w:val="24"/>
                <w:szCs w:val="24"/>
              </w:rPr>
              <w:t xml:space="preserve"> Google Classroom</w:t>
            </w:r>
          </w:p>
        </w:tc>
        <w:tc>
          <w:tcPr>
            <w:tcW w:w="2958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91FEE48" w14:textId="69ECCD90" w:rsidR="009A10BB" w:rsidRPr="00476C91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79050A1B" w14:textId="6CE28F6C" w:rsidR="009A10BB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F83F157" w14:textId="77777777" w:rsidTr="009351BE">
        <w:trPr>
          <w:trHeight w:val="228"/>
        </w:trPr>
        <w:tc>
          <w:tcPr>
            <w:tcW w:w="3256" w:type="dxa"/>
            <w:vMerge w:val="restart"/>
            <w:tcBorders>
              <w:top w:val="single" w:sz="12" w:space="0" w:color="FFFFFF"/>
              <w:bottom w:val="dotted" w:sz="4" w:space="0" w:color="000000"/>
            </w:tcBorders>
            <w:shd w:val="clear" w:color="auto" w:fill="auto"/>
          </w:tcPr>
          <w:p w14:paraId="2CF8886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 O conteúdo do currículo deve ser relevante e garantir o desenvolvimento de competências nas áreas de investigação científica e extensão e práticas profissionais, e deve estar ajustado às exigências da sociedade.</w:t>
            </w:r>
          </w:p>
        </w:tc>
        <w:tc>
          <w:tcPr>
            <w:tcW w:w="3231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55964A5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  <w:tc>
          <w:tcPr>
            <w:tcW w:w="992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01AE9A7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2267825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77FF502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18B2697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ED2A3D" w14:paraId="48FD1F92" w14:textId="77777777" w:rsidTr="009351BE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3CE4F8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CCEAFDD" w14:textId="77777777" w:rsidR="00D47B89" w:rsidRPr="00ED2A3D" w:rsidRDefault="00D47B89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3.2.1</w:t>
            </w:r>
            <w:r>
              <w:rPr>
                <w:rFonts w:ascii="Times New Roman" w:hAnsi="Times New Roman"/>
                <w:sz w:val="24"/>
                <w:szCs w:val="24"/>
              </w:rPr>
              <w:t>Os objectivos de aprendizagem das unidades curriculares (conhecimento, aptidões e competências) estão definidos e são coerentes com os objectivos de aprendizagem definidos para o curso e/programa.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103D6A62" w14:textId="3C26CFF0" w:rsidR="00D47B89" w:rsidRPr="00ED2A3D" w:rsidRDefault="001B21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1F26F4D1" w14:textId="31BA9D09" w:rsidR="00D47B89" w:rsidRPr="00ED2A3D" w:rsidRDefault="001B21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348AA6C8" w14:textId="28B524BD" w:rsidR="00FE148A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4F3E07" w14:textId="6A37FC6C" w:rsidR="00D47B89" w:rsidRPr="00FE148A" w:rsidRDefault="00D47B89" w:rsidP="00FE148A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462D0A9E" w14:textId="1B6C8852" w:rsidR="00D47B89" w:rsidRPr="00ED2A3D" w:rsidRDefault="001B21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7443" w:rsidRPr="00ED2A3D" w14:paraId="0A548F89" w14:textId="77777777" w:rsidTr="009351BE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1B10B84" w14:textId="77777777" w:rsidR="001E7443" w:rsidRPr="00ED2A3D" w:rsidRDefault="001E7443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70139ADF" w14:textId="2DFF1DCF" w:rsidR="001E7443" w:rsidRPr="00F340B1" w:rsidRDefault="00B32813" w:rsidP="00AA6526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3.2.2</w:t>
            </w:r>
            <w:r w:rsidR="001520A8" w:rsidRPr="00F34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526" w:rsidRPr="00F340B1">
              <w:rPr>
                <w:rFonts w:ascii="Times New Roman" w:hAnsi="Times New Roman"/>
                <w:sz w:val="24"/>
                <w:szCs w:val="24"/>
              </w:rPr>
              <w:t xml:space="preserve">As disciplinas ou módulos de ensino </w:t>
            </w:r>
            <w:r w:rsidR="00AA6526" w:rsidRPr="00F34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presencial, foram adaptadas para assegurar o início do ensino e aprendizagem </w:t>
            </w:r>
            <w:r w:rsidR="00AA6526"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3B2947A3" w14:textId="11AFEC7E" w:rsidR="001E7443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39ADFDF9" w14:textId="4C4C9B3C" w:rsidR="001E7443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Google classroom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62F5176A" w14:textId="3FCB6216" w:rsidR="001E7443" w:rsidRPr="00ED2A3D" w:rsidRDefault="001E7443" w:rsidP="00AA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6F90352A" w14:textId="7AA8501E" w:rsidR="001E7443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7E7E23D" w14:textId="77777777" w:rsidTr="009351BE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91337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13AE90B" w14:textId="12113BBA" w:rsidR="00D47B89" w:rsidRPr="00F340B1" w:rsidRDefault="00927CC7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3.2.3</w:t>
            </w:r>
            <w:r w:rsidR="00D47B89" w:rsidRPr="00F340B1">
              <w:rPr>
                <w:rFonts w:ascii="Times New Roman" w:hAnsi="Times New Roman"/>
                <w:sz w:val="24"/>
                <w:szCs w:val="24"/>
              </w:rPr>
              <w:t xml:space="preserve"> Os conteúdos programáticos das unidades curriculares são coerentes com os respectivos objectivos de aprendizagem (conhecimento, aptidões e competências).</w:t>
            </w:r>
          </w:p>
          <w:p w14:paraId="6C0B0237" w14:textId="77777777" w:rsidR="00D47B89" w:rsidRPr="00F340B1" w:rsidRDefault="00D47B89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7D60F329" w14:textId="7EAD895B" w:rsidR="00D47B89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0B5D5D6A" w14:textId="6F97D04D" w:rsidR="00D47B89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17D5662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70BDAECD" w14:textId="6A8C2138" w:rsidR="00D47B89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7259" w:rsidRPr="00ED2A3D" w14:paraId="5D08C384" w14:textId="77777777" w:rsidTr="009351BE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5DF0A10" w14:textId="77777777" w:rsidR="00777259" w:rsidRPr="00ED2A3D" w:rsidRDefault="0077725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6891E1B9" w14:textId="1D6418AE" w:rsidR="00777259" w:rsidRPr="00F340B1" w:rsidRDefault="00927CC7" w:rsidP="00AA6526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3.2.4</w:t>
            </w:r>
            <w:r w:rsidR="00777259" w:rsidRPr="00F34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526" w:rsidRPr="00F340B1">
              <w:rPr>
                <w:rFonts w:ascii="Times New Roman" w:hAnsi="Times New Roman"/>
                <w:sz w:val="24"/>
                <w:szCs w:val="24"/>
              </w:rPr>
              <w:t xml:space="preserve">A matéria prevista na disciplina ou módulo será leccionada no modelo presencial e </w:t>
            </w:r>
            <w:r w:rsidR="00AA6526"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3F8D7536" w14:textId="0C104B8C" w:rsidR="00777259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30D66DE3" w14:textId="23CF47DD" w:rsidR="00777259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Google Classroom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2D426C11" w14:textId="50EC24B8" w:rsidR="00777259" w:rsidRPr="00ED2A3D" w:rsidRDefault="00777259" w:rsidP="00AA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68389068" w14:textId="0BC1BC71" w:rsidR="00777259" w:rsidRPr="00ED2A3D" w:rsidRDefault="00FE14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7259" w:rsidRPr="00ED2A3D" w14:paraId="34791674" w14:textId="77777777" w:rsidTr="009351BE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44181B6" w14:textId="77777777" w:rsidR="00777259" w:rsidRPr="00ED2A3D" w:rsidRDefault="0077725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5019E607" w14:textId="1BA05711" w:rsidR="00777259" w:rsidRPr="00F340B1" w:rsidRDefault="00927CC7" w:rsidP="00927CC7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3.2.5</w:t>
            </w:r>
            <w:r w:rsidR="00777259" w:rsidRPr="00F340B1">
              <w:rPr>
                <w:rFonts w:ascii="Times New Roman" w:hAnsi="Times New Roman"/>
                <w:sz w:val="24"/>
                <w:szCs w:val="24"/>
              </w:rPr>
              <w:t xml:space="preserve"> Foi feita a pré-testagem dos materiais de ensino e aprendizagem para garantir que os estudantes estarão em condições de alcançar os objectivos de aprendizagem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0C9A7C41" w14:textId="598D0789" w:rsidR="00777259" w:rsidRPr="00ED2A3D" w:rsidRDefault="00EE2E6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1D9D77B2" w14:textId="2CE3DF5A" w:rsidR="00777259" w:rsidRPr="00ED2A3D" w:rsidRDefault="001B21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3D05B657" w14:textId="5A3BFC84" w:rsidR="00777259" w:rsidRPr="00ED2A3D" w:rsidRDefault="0077725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1F30F6CF" w14:textId="60945693" w:rsidR="00777259" w:rsidRPr="00ED2A3D" w:rsidRDefault="001B21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37BB608" w14:textId="77777777" w:rsidTr="009351BE">
        <w:trPr>
          <w:trHeight w:val="269"/>
        </w:trPr>
        <w:tc>
          <w:tcPr>
            <w:tcW w:w="3256" w:type="dxa"/>
            <w:vMerge/>
            <w:shd w:val="clear" w:color="auto" w:fill="auto"/>
          </w:tcPr>
          <w:p w14:paraId="245F1CE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FE4D608" w14:textId="2D836DC9" w:rsidR="00D47B89" w:rsidRPr="00F340B1" w:rsidRDefault="00927CC7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3.2.6</w:t>
            </w:r>
            <w:r w:rsidR="00D47B89" w:rsidRPr="00F340B1">
              <w:rPr>
                <w:rFonts w:ascii="Times New Roman" w:hAnsi="Times New Roman"/>
                <w:sz w:val="24"/>
                <w:szCs w:val="24"/>
              </w:rPr>
              <w:t xml:space="preserve"> A lista da bibliografia principal actualizada, recomendada e utilizada contém os conteúdos do curso e/ou programa.</w:t>
            </w:r>
          </w:p>
        </w:tc>
        <w:tc>
          <w:tcPr>
            <w:tcW w:w="992" w:type="dxa"/>
            <w:shd w:val="clear" w:color="auto" w:fill="auto"/>
          </w:tcPr>
          <w:p w14:paraId="38F3E45F" w14:textId="0D3A9989" w:rsidR="00D47B89" w:rsidRPr="00ED2A3D" w:rsidRDefault="00EE2E6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7F8CE6E7" w14:textId="65CA1DD4" w:rsidR="00D47B89" w:rsidRPr="00ED2A3D" w:rsidRDefault="00EE2E6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shd w:val="clear" w:color="auto" w:fill="auto"/>
          </w:tcPr>
          <w:p w14:paraId="5B83165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EFBF891" w14:textId="0F7A8A82" w:rsidR="00D47B89" w:rsidRPr="00ED2A3D" w:rsidRDefault="00EE2E6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CA5AD40" w14:textId="77777777" w:rsidTr="009351BE">
        <w:trPr>
          <w:trHeight w:val="269"/>
        </w:trPr>
        <w:tc>
          <w:tcPr>
            <w:tcW w:w="3256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2C03253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12" w:space="0" w:color="000000"/>
            </w:tcBorders>
            <w:shd w:val="clear" w:color="auto" w:fill="auto"/>
          </w:tcPr>
          <w:p w14:paraId="0FB6FCA2" w14:textId="3B3AF8E6" w:rsidR="00D47B89" w:rsidRPr="00ED2A3D" w:rsidRDefault="00D47B89" w:rsidP="00927CC7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3.2.</w:t>
            </w:r>
            <w:r w:rsidR="00927CC7"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processos de consulta à sociedade, ordens profissionais e empregadores no âmbito do desenho curricular.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</w:tcPr>
          <w:p w14:paraId="7A0683ED" w14:textId="2CD31584" w:rsidR="00D47B89" w:rsidRPr="00ED2A3D" w:rsidRDefault="004F36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bottom w:val="single" w:sz="12" w:space="0" w:color="000000"/>
            </w:tcBorders>
            <w:shd w:val="clear" w:color="auto" w:fill="auto"/>
          </w:tcPr>
          <w:p w14:paraId="67001A53" w14:textId="06CB0EC0" w:rsidR="00D47B89" w:rsidRPr="00ED2A3D" w:rsidRDefault="004F36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Memorando com a União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Comercial</w:t>
            </w:r>
          </w:p>
        </w:tc>
        <w:tc>
          <w:tcPr>
            <w:tcW w:w="2958" w:type="dxa"/>
            <w:tcBorders>
              <w:bottom w:val="single" w:sz="12" w:space="0" w:color="000000"/>
            </w:tcBorders>
            <w:shd w:val="clear" w:color="auto" w:fill="auto"/>
          </w:tcPr>
          <w:p w14:paraId="09FECC7B" w14:textId="1415BE63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12" w:space="0" w:color="000000"/>
            </w:tcBorders>
            <w:shd w:val="clear" w:color="auto" w:fill="auto"/>
          </w:tcPr>
          <w:p w14:paraId="0EF7347F" w14:textId="1F1D47F8" w:rsidR="00D47B89" w:rsidRPr="00ED2A3D" w:rsidRDefault="004F36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406CA85D" w14:textId="77777777" w:rsidTr="009A10BB">
        <w:trPr>
          <w:trHeight w:val="282"/>
        </w:trPr>
        <w:tc>
          <w:tcPr>
            <w:tcW w:w="3256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AF4442C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3.3 Os métodos de ensino-aprendizagem e de avaliação dos estudantes devem ser consistentes e coerentes com o modelo curricular adoptado e com os objectivos de aprendizagem do curso e/ou programa e devem estar centrados no estudante.</w:t>
            </w:r>
          </w:p>
        </w:tc>
        <w:tc>
          <w:tcPr>
            <w:tcW w:w="3231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7E8103E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  <w:tc>
          <w:tcPr>
            <w:tcW w:w="992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CC4069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73CE607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651965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3300CAB1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0BB" w:rsidRPr="00ED2A3D" w14:paraId="2BB4D8D0" w14:textId="77777777" w:rsidTr="009A10BB">
        <w:trPr>
          <w:trHeight w:val="1358"/>
        </w:trPr>
        <w:tc>
          <w:tcPr>
            <w:tcW w:w="3256" w:type="dxa"/>
            <w:vMerge/>
            <w:shd w:val="clear" w:color="auto" w:fill="auto"/>
          </w:tcPr>
          <w:p w14:paraId="2383DD3D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14CB44C1" w14:textId="77777777" w:rsidR="009A10BB" w:rsidRPr="00ED2A3D" w:rsidRDefault="009A10BB" w:rsidP="00B61AC9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3.3.1 </w:t>
            </w:r>
            <w:r>
              <w:rPr>
                <w:rFonts w:ascii="Times New Roman" w:hAnsi="Times New Roman"/>
                <w:sz w:val="24"/>
                <w:szCs w:val="24"/>
              </w:rPr>
              <w:t>As metodologias de ensino são adequadas aos objectivos de aprendizagem (conhecimento, aptidões e competências) definidos para o curso e/programa e para cada uma das unidades curriculares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5519608D" w14:textId="072D534D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4999E327" w14:textId="1D4FF7B8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2FAC3885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7D0108A0" w14:textId="1CA8B3A8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26243144" w14:textId="77777777" w:rsidTr="009351BE">
        <w:trPr>
          <w:trHeight w:val="1486"/>
        </w:trPr>
        <w:tc>
          <w:tcPr>
            <w:tcW w:w="3256" w:type="dxa"/>
            <w:vMerge/>
            <w:shd w:val="clear" w:color="auto" w:fill="auto"/>
          </w:tcPr>
          <w:p w14:paraId="53EE729C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7DAFBCB6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3.3.2 </w:t>
            </w:r>
            <w:proofErr w:type="gramStart"/>
            <w:r w:rsidRPr="00ED2A3D">
              <w:rPr>
                <w:rFonts w:ascii="Times New Roman" w:hAnsi="Times New Roman"/>
                <w:sz w:val="24"/>
                <w:szCs w:val="24"/>
              </w:rPr>
              <w:t>A estratégia de ensino-aprendizagem está centrado</w:t>
            </w:r>
            <w:proofErr w:type="gramEnd"/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no estudante.</w:t>
            </w:r>
          </w:p>
        </w:tc>
        <w:tc>
          <w:tcPr>
            <w:tcW w:w="992" w:type="dxa"/>
            <w:shd w:val="clear" w:color="auto" w:fill="auto"/>
          </w:tcPr>
          <w:p w14:paraId="59E77D7D" w14:textId="4E08F868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20C6097E" w14:textId="075906F2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shd w:val="clear" w:color="auto" w:fill="auto"/>
          </w:tcPr>
          <w:p w14:paraId="6866DB85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D0078B9" w14:textId="5341FC8E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48D52DA9" w14:textId="77777777" w:rsidTr="009351BE">
        <w:trPr>
          <w:trHeight w:val="1486"/>
        </w:trPr>
        <w:tc>
          <w:tcPr>
            <w:tcW w:w="3256" w:type="dxa"/>
            <w:vMerge/>
            <w:shd w:val="clear" w:color="auto" w:fill="auto"/>
          </w:tcPr>
          <w:p w14:paraId="5582D24C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6CA8A39" w14:textId="4CE3C222" w:rsidR="009A10BB" w:rsidRPr="00F340B1" w:rsidRDefault="009A10BB" w:rsidP="00AA6526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3.3.3 Existem mecanismos de feedback objectivo e regular dos estudantes sobre os pontos fortes e fracos dos métodos de ensino-aprendizagem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Pr="00F340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32573A9" w14:textId="2F41ECC3" w:rsidR="009A10BB" w:rsidRPr="00F340B1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7ED31B1E" w14:textId="23A73603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Questionário para Estudantes</w:t>
            </w:r>
          </w:p>
        </w:tc>
        <w:tc>
          <w:tcPr>
            <w:tcW w:w="2958" w:type="dxa"/>
            <w:shd w:val="clear" w:color="auto" w:fill="auto"/>
          </w:tcPr>
          <w:p w14:paraId="03C45081" w14:textId="147FE156" w:rsidR="009A10BB" w:rsidRPr="00ED2A3D" w:rsidRDefault="009A10BB" w:rsidP="00AA6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D51090E" w14:textId="54EA6DC4" w:rsidR="009A10BB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FCF3C40" w14:textId="77777777" w:rsidTr="009351BE">
        <w:trPr>
          <w:trHeight w:val="1486"/>
        </w:trPr>
        <w:tc>
          <w:tcPr>
            <w:tcW w:w="3256" w:type="dxa"/>
            <w:shd w:val="clear" w:color="auto" w:fill="auto"/>
          </w:tcPr>
          <w:p w14:paraId="3545827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6ABC3EF" w14:textId="463F5D55" w:rsidR="00D47B89" w:rsidRPr="00ED2A3D" w:rsidRDefault="00D47B89" w:rsidP="0040568C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  <w:r w:rsidR="0040568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metodologias de ensino e aprendizagem facilitam a participação dos estudantes em actividades </w:t>
            </w:r>
            <w:r w:rsidR="0040568C">
              <w:rPr>
                <w:rFonts w:ascii="Times New Roman" w:hAnsi="Times New Roman"/>
                <w:sz w:val="24"/>
                <w:szCs w:val="24"/>
              </w:rPr>
              <w:t>científicas</w:t>
            </w:r>
          </w:p>
        </w:tc>
        <w:tc>
          <w:tcPr>
            <w:tcW w:w="992" w:type="dxa"/>
            <w:shd w:val="clear" w:color="auto" w:fill="auto"/>
          </w:tcPr>
          <w:p w14:paraId="46888F73" w14:textId="6DECD673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7FF410A1" w14:textId="4310EF69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shd w:val="clear" w:color="auto" w:fill="auto"/>
          </w:tcPr>
          <w:p w14:paraId="512EF93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21C394F" w14:textId="618A1351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68EC6F9" w14:textId="77777777" w:rsidTr="009351BE">
        <w:trPr>
          <w:trHeight w:val="260"/>
        </w:trPr>
        <w:tc>
          <w:tcPr>
            <w:tcW w:w="3256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C47581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metodologias previstas para a avaliação dos estudantes devem estar definidas em função dos objectivos de aprendizagem (conhecimento, aptidões e competências) das unidades curriculares. </w:t>
            </w:r>
          </w:p>
        </w:tc>
        <w:tc>
          <w:tcPr>
            <w:tcW w:w="3231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480A3E7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  <w:tc>
          <w:tcPr>
            <w:tcW w:w="992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4C0B679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C912E0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18A04C5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589C7DB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ED2A3D" w14:paraId="48F23297" w14:textId="77777777" w:rsidTr="009351BE">
        <w:trPr>
          <w:trHeight w:val="530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2E73DF8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E520F5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3.4.1 </w:t>
            </w:r>
            <w:r>
              <w:rPr>
                <w:rFonts w:ascii="Times New Roman" w:hAnsi="Times New Roman"/>
                <w:sz w:val="24"/>
                <w:szCs w:val="24"/>
              </w:rPr>
              <w:t>Os métodos de avaliação dos estudantes são claramente definidos em função dos objectivos de aprendizagem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1D22336D" w14:textId="4B903E0E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tcBorders>
              <w:top w:val="dotted" w:sz="4" w:space="0" w:color="000000"/>
            </w:tcBorders>
            <w:shd w:val="clear" w:color="auto" w:fill="auto"/>
          </w:tcPr>
          <w:p w14:paraId="441B9B63" w14:textId="5E1BA893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7225070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118C2849" w14:textId="0E3861A3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544EB8F" w14:textId="77777777" w:rsidTr="009351BE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0E8B9BE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CE9C178" w14:textId="77777777" w:rsidR="00D47B89" w:rsidRPr="00F340B1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3.4.2 Existem mecanismos seguros de registo e documentação dos dados de avaliação para garantir a credibilidade dos resultados.</w:t>
            </w:r>
          </w:p>
        </w:tc>
        <w:tc>
          <w:tcPr>
            <w:tcW w:w="992" w:type="dxa"/>
            <w:shd w:val="clear" w:color="auto" w:fill="auto"/>
          </w:tcPr>
          <w:p w14:paraId="4EAFE16C" w14:textId="4906DB21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1CE7EB09" w14:textId="77777777" w:rsidR="00D47B89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SigeUP</w:t>
            </w:r>
            <w:proofErr w:type="spellEnd"/>
          </w:p>
          <w:p w14:paraId="586850C8" w14:textId="77777777" w:rsidR="00E17D37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67DB5A" w14:textId="357C8D0A" w:rsidR="00E17D37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</w:p>
        </w:tc>
        <w:tc>
          <w:tcPr>
            <w:tcW w:w="2958" w:type="dxa"/>
            <w:shd w:val="clear" w:color="auto" w:fill="auto"/>
          </w:tcPr>
          <w:p w14:paraId="4756F3D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6DD591BD" w14:textId="4E9C5B42" w:rsidR="00D47B89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D3F" w:rsidRPr="00ED2A3D" w14:paraId="2A6175B8" w14:textId="77777777" w:rsidTr="009351BE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6F43A78C" w14:textId="77777777" w:rsidR="00A40D3F" w:rsidRPr="00ED2A3D" w:rsidRDefault="00A40D3F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17F8F83" w14:textId="64FF53C2" w:rsidR="00A40D3F" w:rsidRPr="00F340B1" w:rsidRDefault="00AA6526" w:rsidP="00B61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3.4.3 Existem procedimentos e instrumentos de avaliação adaptados ao ensino e </w:t>
            </w:r>
            <w:proofErr w:type="gramStart"/>
            <w:r w:rsidRPr="00F340B1">
              <w:rPr>
                <w:rFonts w:ascii="Times New Roman" w:hAnsi="Times New Roman"/>
                <w:sz w:val="24"/>
                <w:szCs w:val="24"/>
              </w:rPr>
              <w:t xml:space="preserve">aprendizagem  </w:t>
            </w:r>
            <w:r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5B14C8F" w14:textId="5DBFFA9C" w:rsidR="00A40D3F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17EFA04D" w14:textId="77777777" w:rsidR="00A40D3F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Manual da Plataforma moodle</w:t>
            </w:r>
          </w:p>
          <w:p w14:paraId="5DD2FE16" w14:textId="54C6F185" w:rsidR="00E17D37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Google Classroom</w:t>
            </w:r>
          </w:p>
        </w:tc>
        <w:tc>
          <w:tcPr>
            <w:tcW w:w="2958" w:type="dxa"/>
            <w:shd w:val="clear" w:color="auto" w:fill="auto"/>
          </w:tcPr>
          <w:p w14:paraId="026A80AA" w14:textId="7798C0A4" w:rsidR="00A40D3F" w:rsidRDefault="00A40D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</w:tcPr>
          <w:p w14:paraId="4AD6B819" w14:textId="33307B97" w:rsidR="00A40D3F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FD2" w:rsidRPr="00ED2A3D" w14:paraId="61792F3E" w14:textId="77777777" w:rsidTr="009351BE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300D9601" w14:textId="77777777" w:rsidR="00EE5FD2" w:rsidRPr="00ED2A3D" w:rsidRDefault="00EE5FD2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4408207" w14:textId="435067AB" w:rsidR="00EE5FD2" w:rsidRPr="00F340B1" w:rsidRDefault="009A10BB" w:rsidP="00AA6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3.4.4</w:t>
            </w:r>
            <w:r w:rsidR="00EE5FD2" w:rsidRPr="00F34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526" w:rsidRPr="00F340B1">
              <w:rPr>
                <w:rFonts w:ascii="Times New Roman" w:hAnsi="Times New Roman"/>
                <w:sz w:val="24"/>
                <w:szCs w:val="24"/>
              </w:rPr>
              <w:t xml:space="preserve">Existe um guião sobre o uso das TICs no processo de ensino e aprendizagem </w:t>
            </w:r>
            <w:r w:rsidR="00AA6526"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shd w:val="clear" w:color="auto" w:fill="auto"/>
          </w:tcPr>
          <w:p w14:paraId="09C8FBF8" w14:textId="28C74CFB" w:rsidR="00EE5FD2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7E77201F" w14:textId="222DCDB7" w:rsidR="00EE5FD2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Manual da Plataforma moodle</w:t>
            </w:r>
          </w:p>
        </w:tc>
        <w:tc>
          <w:tcPr>
            <w:tcW w:w="2958" w:type="dxa"/>
            <w:shd w:val="clear" w:color="auto" w:fill="auto"/>
          </w:tcPr>
          <w:p w14:paraId="3B184CF5" w14:textId="21AF89DD" w:rsidR="00EE5FD2" w:rsidRPr="00ED2A3D" w:rsidRDefault="00EE5FD2" w:rsidP="00AA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E4D2B0C" w14:textId="64999E9C" w:rsidR="00EE5FD2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FD2" w:rsidRPr="00ED2A3D" w14:paraId="196E5BE3" w14:textId="77777777" w:rsidTr="009351BE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01164D19" w14:textId="77777777" w:rsidR="00EE5FD2" w:rsidRPr="00ED2A3D" w:rsidRDefault="00EE5FD2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F9856F4" w14:textId="3DF0A216" w:rsidR="00EE5FD2" w:rsidRPr="00F340B1" w:rsidRDefault="0040568C" w:rsidP="003A2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3.4.</w:t>
            </w:r>
            <w:r w:rsidR="00A40D3F" w:rsidRPr="00F340B1">
              <w:rPr>
                <w:rFonts w:ascii="Times New Roman" w:hAnsi="Times New Roman"/>
                <w:sz w:val="24"/>
                <w:szCs w:val="24"/>
              </w:rPr>
              <w:t>5</w:t>
            </w:r>
            <w:r w:rsidR="00EE5FD2" w:rsidRPr="00F34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CE6" w:rsidRPr="00F340B1">
              <w:rPr>
                <w:rFonts w:ascii="Times New Roman" w:hAnsi="Times New Roman"/>
                <w:sz w:val="24"/>
                <w:szCs w:val="24"/>
              </w:rPr>
              <w:t xml:space="preserve">Existem mecanismos de monitoria e apoio </w:t>
            </w:r>
            <w:r w:rsidR="00D65DEF" w:rsidRPr="00F340B1">
              <w:rPr>
                <w:rFonts w:ascii="Times New Roman" w:hAnsi="Times New Roman"/>
                <w:sz w:val="24"/>
                <w:szCs w:val="24"/>
              </w:rPr>
              <w:t>a</w:t>
            </w:r>
            <w:r w:rsidR="003A2CE6" w:rsidRPr="00F340B1">
              <w:rPr>
                <w:rFonts w:ascii="Times New Roman" w:hAnsi="Times New Roman"/>
                <w:sz w:val="24"/>
                <w:szCs w:val="24"/>
              </w:rPr>
              <w:t xml:space="preserve">propriado para a melhoria do ensino e aprendizagem </w:t>
            </w:r>
            <w:r w:rsidR="003A2CE6"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shd w:val="clear" w:color="auto" w:fill="auto"/>
          </w:tcPr>
          <w:p w14:paraId="224CA230" w14:textId="37070782" w:rsidR="00EE5FD2" w:rsidRPr="00ED2A3D" w:rsidRDefault="00E17D3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70F6DEAE" w14:textId="66E204B7" w:rsidR="00EE5FD2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Manual de </w:t>
            </w:r>
            <w:r w:rsidR="001B2137">
              <w:rPr>
                <w:rFonts w:ascii="Times New Roman" w:hAnsi="Times New Roman"/>
                <w:sz w:val="24"/>
                <w:szCs w:val="24"/>
              </w:rPr>
              <w:t>Capacitação</w:t>
            </w:r>
          </w:p>
        </w:tc>
        <w:tc>
          <w:tcPr>
            <w:tcW w:w="2958" w:type="dxa"/>
            <w:shd w:val="clear" w:color="auto" w:fill="auto"/>
          </w:tcPr>
          <w:p w14:paraId="49C9B1D8" w14:textId="151EE62C" w:rsidR="00EE5FD2" w:rsidRPr="006E3B83" w:rsidRDefault="00EE5FD2" w:rsidP="003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</w:tcPr>
          <w:p w14:paraId="59B89664" w14:textId="64A9BDC2" w:rsidR="00EE5FD2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9015016" w14:textId="77777777" w:rsidTr="009351BE">
        <w:trPr>
          <w:trHeight w:val="1055"/>
        </w:trPr>
        <w:tc>
          <w:tcPr>
            <w:tcW w:w="3256" w:type="dxa"/>
            <w:vMerge/>
            <w:shd w:val="clear" w:color="auto" w:fill="auto"/>
          </w:tcPr>
          <w:p w14:paraId="15B3471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9BB4B6C" w14:textId="0A928E5F" w:rsidR="00D47B89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3.4.6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B89">
              <w:rPr>
                <w:rFonts w:ascii="Times New Roman" w:hAnsi="Times New Roman"/>
                <w:sz w:val="24"/>
                <w:szCs w:val="24"/>
              </w:rPr>
              <w:t>Existem m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>ecanismos de detecção de plágio e de outras fraudes académicas.</w:t>
            </w:r>
          </w:p>
        </w:tc>
        <w:tc>
          <w:tcPr>
            <w:tcW w:w="992" w:type="dxa"/>
            <w:shd w:val="clear" w:color="auto" w:fill="auto"/>
          </w:tcPr>
          <w:p w14:paraId="414930B2" w14:textId="21192AE3" w:rsidR="00D47B89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78" w:type="dxa"/>
            <w:shd w:val="clear" w:color="auto" w:fill="auto"/>
          </w:tcPr>
          <w:p w14:paraId="2FDDFAED" w14:textId="75EC70F7" w:rsidR="00D47B89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CopyLeaks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14:paraId="71F01CE7" w14:textId="32482CDA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391BCB6" w14:textId="7F9BC2AF" w:rsidR="00D47B89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C540F73" w14:textId="77777777" w:rsidR="00D47B89" w:rsidRPr="00325237" w:rsidRDefault="00D47B8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lastRenderedPageBreak/>
        <w:t>Quadro resumo do Indicador 3: Currículo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04E156B3" w14:textId="77777777" w:rsidTr="00714BE9">
        <w:trPr>
          <w:trHeight w:val="900"/>
        </w:trPr>
        <w:tc>
          <w:tcPr>
            <w:tcW w:w="2376" w:type="dxa"/>
            <w:vMerge w:val="restart"/>
          </w:tcPr>
          <w:p w14:paraId="3FE199B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3</w:t>
            </w:r>
          </w:p>
        </w:tc>
        <w:tc>
          <w:tcPr>
            <w:tcW w:w="1134" w:type="dxa"/>
            <w:hideMark/>
          </w:tcPr>
          <w:p w14:paraId="4CD249A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hideMark/>
          </w:tcPr>
          <w:p w14:paraId="3A60A5D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hideMark/>
          </w:tcPr>
          <w:p w14:paraId="28C82EC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hideMark/>
          </w:tcPr>
          <w:p w14:paraId="22B88A0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1C93E55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hideMark/>
          </w:tcPr>
          <w:p w14:paraId="70D125C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22A3E6F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42B0B715" w14:textId="77777777" w:rsidTr="00714BE9">
        <w:tc>
          <w:tcPr>
            <w:tcW w:w="2376" w:type="dxa"/>
            <w:vMerge/>
            <w:vAlign w:val="center"/>
            <w:hideMark/>
          </w:tcPr>
          <w:p w14:paraId="53C7BBE3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07FC96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hideMark/>
          </w:tcPr>
          <w:p w14:paraId="315E81BC" w14:textId="7F3230C5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1A3D2CE" w14:textId="3820B8B4" w:rsidR="00D47B89" w:rsidRPr="00325237" w:rsidRDefault="001B213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4DAE394" w14:textId="29017614" w:rsidR="00D47B89" w:rsidRPr="00325237" w:rsidRDefault="001B213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vAlign w:val="center"/>
          </w:tcPr>
          <w:p w14:paraId="6C598E30" w14:textId="0615C91F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A3248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1FAD622A" w14:textId="77777777" w:rsidTr="00714BE9">
        <w:tc>
          <w:tcPr>
            <w:tcW w:w="2376" w:type="dxa"/>
            <w:vMerge/>
            <w:vAlign w:val="center"/>
            <w:hideMark/>
          </w:tcPr>
          <w:p w14:paraId="106C6C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A9DB68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hideMark/>
          </w:tcPr>
          <w:p w14:paraId="7F70D8C5" w14:textId="4252DF9B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2738FB73" w14:textId="646BC950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013243F" w14:textId="29E2A953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vAlign w:val="center"/>
          </w:tcPr>
          <w:p w14:paraId="09626AF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4CA5A3E9" w14:textId="77777777" w:rsidTr="00714BE9">
        <w:tc>
          <w:tcPr>
            <w:tcW w:w="2376" w:type="dxa"/>
            <w:vMerge/>
            <w:vAlign w:val="center"/>
            <w:hideMark/>
          </w:tcPr>
          <w:p w14:paraId="599BAB17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FF764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hideMark/>
          </w:tcPr>
          <w:p w14:paraId="3A699BB2" w14:textId="13CD8554" w:rsidR="00D47B89" w:rsidRPr="00F340B1" w:rsidRDefault="00035E72" w:rsidP="0003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086D8F4" w14:textId="0BA888B0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03DC196" w14:textId="3E517474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vAlign w:val="center"/>
          </w:tcPr>
          <w:p w14:paraId="6C38732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251DFB6" w14:textId="77777777" w:rsidTr="00714BE9">
        <w:tc>
          <w:tcPr>
            <w:tcW w:w="2376" w:type="dxa"/>
            <w:vMerge/>
            <w:vAlign w:val="center"/>
            <w:hideMark/>
          </w:tcPr>
          <w:p w14:paraId="098E0348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82088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hideMark/>
          </w:tcPr>
          <w:p w14:paraId="031891DE" w14:textId="67769465" w:rsidR="00D47B89" w:rsidRPr="00F340B1" w:rsidRDefault="009A10B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0A09A1C" w14:textId="56D91B4A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0C450150" w14:textId="6CA94656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vAlign w:val="center"/>
          </w:tcPr>
          <w:p w14:paraId="4E501C1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63961FE6" w14:textId="77777777" w:rsidTr="00714BE9">
        <w:tc>
          <w:tcPr>
            <w:tcW w:w="2376" w:type="dxa"/>
            <w:hideMark/>
          </w:tcPr>
          <w:p w14:paraId="4A004F04" w14:textId="77777777" w:rsidR="00D47B89" w:rsidRPr="00714BE9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Total do indicador 3</w:t>
            </w:r>
          </w:p>
        </w:tc>
        <w:tc>
          <w:tcPr>
            <w:tcW w:w="1134" w:type="dxa"/>
            <w:hideMark/>
          </w:tcPr>
          <w:p w14:paraId="08E416B6" w14:textId="77777777" w:rsidR="00D47B89" w:rsidRPr="00714BE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14:paraId="3147F7D2" w14:textId="1373CF41" w:rsidR="00D47B89" w:rsidRPr="00F340B1" w:rsidRDefault="009A10BB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30FAF381" w14:textId="543BE4D5" w:rsidR="00D47B89" w:rsidRPr="00325237" w:rsidRDefault="004F367D" w:rsidP="00714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265C68E4" w14:textId="47E657E6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3489" w:type="dxa"/>
            <w:vMerge/>
            <w:vAlign w:val="center"/>
            <w:hideMark/>
          </w:tcPr>
          <w:p w14:paraId="4230C22D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529572" w14:textId="77777777" w:rsidR="00D47B89" w:rsidRPr="006E5743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p w14:paraId="22A52483" w14:textId="77777777" w:rsidR="00D47B89" w:rsidRPr="00ED2A3D" w:rsidRDefault="00D47B89" w:rsidP="00A56BDD">
      <w:pPr>
        <w:pStyle w:val="Cabealho2"/>
      </w:pPr>
      <w:bookmarkStart w:id="65" w:name="_Toc166771743"/>
      <w:bookmarkStart w:id="66" w:name="_Toc166772771"/>
      <w:bookmarkEnd w:id="64"/>
      <w:r w:rsidRPr="00ED2A3D">
        <w:lastRenderedPageBreak/>
        <w:t>Indicador 4</w:t>
      </w:r>
      <w:bookmarkEnd w:id="65"/>
      <w:bookmarkEnd w:id="66"/>
    </w:p>
    <w:p w14:paraId="34768D8F" w14:textId="77777777" w:rsidR="00D47B89" w:rsidRPr="00ED2A3D" w:rsidRDefault="00D47B89" w:rsidP="00A56BDD">
      <w:pPr>
        <w:pStyle w:val="Cabealho3"/>
      </w:pPr>
      <w:bookmarkStart w:id="67" w:name="_Toc166771744"/>
      <w:bookmarkStart w:id="68" w:name="_Toc166772772"/>
      <w:r w:rsidRPr="00ED2A3D">
        <w:t>Corpo docente do ciclo de estudos</w:t>
      </w:r>
      <w:bookmarkEnd w:id="67"/>
      <w:bookmarkEnd w:id="68"/>
    </w:p>
    <w:tbl>
      <w:tblPr>
        <w:tblW w:w="13940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2983"/>
        <w:gridCol w:w="1091"/>
        <w:gridCol w:w="1750"/>
        <w:gridCol w:w="2645"/>
        <w:gridCol w:w="2061"/>
      </w:tblGrid>
      <w:tr w:rsidR="00D47B89" w:rsidRPr="00ED2A3D" w14:paraId="26F902CF" w14:textId="77777777" w:rsidTr="009351BE">
        <w:trPr>
          <w:tblHeader/>
        </w:trPr>
        <w:tc>
          <w:tcPr>
            <w:tcW w:w="3410" w:type="dxa"/>
            <w:tcBorders>
              <w:bottom w:val="single" w:sz="12" w:space="0" w:color="000000"/>
            </w:tcBorders>
            <w:shd w:val="clear" w:color="auto" w:fill="17365D"/>
          </w:tcPr>
          <w:p w14:paraId="432163DE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2983" w:type="dxa"/>
            <w:tcBorders>
              <w:bottom w:val="single" w:sz="12" w:space="0" w:color="000000"/>
            </w:tcBorders>
            <w:shd w:val="clear" w:color="auto" w:fill="17365D"/>
          </w:tcPr>
          <w:p w14:paraId="730108F9" w14:textId="77777777" w:rsidR="00D47B89" w:rsidRPr="00ED2A3D" w:rsidRDefault="00D47B89" w:rsidP="009351BE">
            <w:pPr>
              <w:spacing w:after="0" w:line="240" w:lineRule="auto"/>
              <w:ind w:left="488" w:hanging="4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091" w:type="dxa"/>
            <w:tcBorders>
              <w:bottom w:val="single" w:sz="12" w:space="0" w:color="000000"/>
            </w:tcBorders>
            <w:shd w:val="clear" w:color="auto" w:fill="17365D"/>
          </w:tcPr>
          <w:p w14:paraId="09C223A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77DFA15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750" w:type="dxa"/>
            <w:tcBorders>
              <w:bottom w:val="single" w:sz="12" w:space="0" w:color="000000"/>
            </w:tcBorders>
            <w:shd w:val="clear" w:color="auto" w:fill="17365D"/>
          </w:tcPr>
          <w:p w14:paraId="593DDD0D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645" w:type="dxa"/>
            <w:tcBorders>
              <w:bottom w:val="single" w:sz="12" w:space="0" w:color="000000"/>
            </w:tcBorders>
            <w:shd w:val="clear" w:color="auto" w:fill="17365D"/>
          </w:tcPr>
          <w:p w14:paraId="3556102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17365D"/>
          </w:tcPr>
          <w:p w14:paraId="41B7104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444A44" w:rsidRPr="00ED2A3D" w14:paraId="5100DA0D" w14:textId="77777777" w:rsidTr="009A10BB">
        <w:trPr>
          <w:trHeight w:val="413"/>
        </w:trPr>
        <w:tc>
          <w:tcPr>
            <w:tcW w:w="3410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9ED98D0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4.1 O curso e/ou programa deve ter um corpo docente qualificado em número suficiente para funcionar efectivamente.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B0C46B1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444A44" w:rsidRPr="00ED2A3D" w14:paraId="2986F950" w14:textId="77777777" w:rsidTr="009A10BB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28BA1857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06447F80" w14:textId="77777777" w:rsidR="00444A44" w:rsidRPr="00ED2A3D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4.1.1 </w:t>
            </w:r>
            <w:r>
              <w:rPr>
                <w:rFonts w:ascii="Times New Roman" w:hAnsi="Times New Roman"/>
                <w:sz w:val="24"/>
                <w:szCs w:val="24"/>
              </w:rPr>
              <w:t>O docente responsável pela coordenação de curso e/programa tem o perfil adequado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0CDC0654" w14:textId="3542964C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6FEB7A29" w14:textId="38E14227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Processo Individual e CV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37BA7932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07C84836" w14:textId="6A323207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211B96FF" w14:textId="77777777" w:rsidTr="009A10BB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A1746A8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29FE77A5" w14:textId="77777777" w:rsidR="00444A44" w:rsidRPr="00ED2A3D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4.1.2 O corpo docente cumpre os requisitos legais de corpo docente próprio, academicamente qualificado e especializado 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2240BBE7" w14:textId="150F189C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287540EC" w14:textId="48DCF40B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do Corpo Docente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35485375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32B69269" w14:textId="5C427532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423A024E" w14:textId="77777777" w:rsidTr="009A10BB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A7C67BD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51A492DA" w14:textId="2F8074DE" w:rsidR="00444A44" w:rsidRPr="00714BE9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14BE9">
              <w:rPr>
                <w:rFonts w:ascii="Times New Roman" w:hAnsi="Times New Roman"/>
                <w:sz w:val="24"/>
                <w:szCs w:val="24"/>
              </w:rPr>
              <w:t>Os docentes terão acesso às tecnologias necessárias, incluindo acesso à internet.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31A2A331" w14:textId="1939AC58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475B5B27" w14:textId="133B39F7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Manual de Capacitação 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16C4C488" w14:textId="7A75BB0F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15B45553" w14:textId="79A97987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32BA4CFF" w14:textId="77777777" w:rsidTr="009A10BB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46774A2B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696539AC" w14:textId="39402D83" w:rsidR="00444A44" w:rsidRPr="00714BE9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4BE9">
              <w:rPr>
                <w:rFonts w:ascii="Times New Roman" w:hAnsi="Times New Roman"/>
                <w:sz w:val="24"/>
                <w:szCs w:val="24"/>
              </w:rPr>
              <w:t xml:space="preserve"> O corpo docente previsto tem formação psicopedagógica.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6B626475" w14:textId="6DFE6178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38B4C8B3" w14:textId="4BB01590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Certificados de Participação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0A845FF6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1362072F" w14:textId="66E001FE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583BCB82" w14:textId="77777777" w:rsidTr="009A10BB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028B1F2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39AA3E55" w14:textId="7EF65C8C" w:rsidR="00444A44" w:rsidRPr="00F340B1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4.1.5 Existe planos de formação e capacitação dos docentes para uso das TICs e para a condução de processos de ensino e aprendizagem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Pr="00F340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261776" w14:textId="77777777" w:rsidR="00444A44" w:rsidRPr="00F340B1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5EFD8E" w14:textId="77777777" w:rsidR="00444A44" w:rsidRPr="00F340B1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F6C8E" w14:textId="4D9649D2" w:rsidR="00444A44" w:rsidRPr="00F340B1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30343CAF" w14:textId="30690693" w:rsidR="00444A44" w:rsidRPr="00F340B1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5F08C8C9" w14:textId="25022065" w:rsidR="00444A44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Formação e de Capacitação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6333EB70" w14:textId="77777777" w:rsidR="00444A44" w:rsidRDefault="00444A44" w:rsidP="00714B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B9E3C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2BC24E1F" w14:textId="609F5338" w:rsidR="003765F7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4887F3" w14:textId="4644BCF9" w:rsidR="00444A44" w:rsidRPr="003765F7" w:rsidRDefault="003765F7" w:rsidP="00376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41A9B28" w14:textId="77777777" w:rsidTr="009351BE">
        <w:trPr>
          <w:trHeight w:val="185"/>
        </w:trPr>
        <w:tc>
          <w:tcPr>
            <w:tcW w:w="3410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08FB28A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possuir e implementar uma política de recrutamento e selecção e progressão na carreira adequada para as necessidades de docência, investigação e extensão.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26541E4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 relativamente ao corpo docente:</w:t>
            </w:r>
          </w:p>
        </w:tc>
      </w:tr>
      <w:tr w:rsidR="00D47B89" w:rsidRPr="00ED2A3D" w14:paraId="5C38DFDD" w14:textId="77777777" w:rsidTr="009351BE">
        <w:trPr>
          <w:trHeight w:val="509"/>
        </w:trPr>
        <w:tc>
          <w:tcPr>
            <w:tcW w:w="3410" w:type="dxa"/>
            <w:vMerge/>
            <w:shd w:val="clear" w:color="auto" w:fill="auto"/>
          </w:tcPr>
          <w:p w14:paraId="0BBF0FB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</w:tcPr>
          <w:p w14:paraId="3BC9E20D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Procedimentos de recrutamento e selecção que garantam a igualdade e equidade de género.</w:t>
            </w:r>
          </w:p>
        </w:tc>
        <w:tc>
          <w:tcPr>
            <w:tcW w:w="1091" w:type="dxa"/>
            <w:tcBorders>
              <w:bottom w:val="dotted" w:sz="4" w:space="0" w:color="000000"/>
            </w:tcBorders>
            <w:shd w:val="clear" w:color="auto" w:fill="auto"/>
          </w:tcPr>
          <w:p w14:paraId="4AF1E404" w14:textId="0C9BABDF" w:rsidR="00D47B89" w:rsidRPr="00ED2A3D" w:rsidRDefault="003765F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bottom w:val="dotted" w:sz="4" w:space="0" w:color="000000"/>
            </w:tcBorders>
            <w:shd w:val="clear" w:color="auto" w:fill="auto"/>
          </w:tcPr>
          <w:p w14:paraId="305BCD14" w14:textId="40C316C2" w:rsidR="00D47B89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Anúncios</w:t>
            </w:r>
          </w:p>
          <w:p w14:paraId="6DF84792" w14:textId="77777777" w:rsidR="00E8215B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C53862" w14:textId="30CFB111" w:rsidR="00E8215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Estratégias do Género</w:t>
            </w:r>
          </w:p>
        </w:tc>
        <w:tc>
          <w:tcPr>
            <w:tcW w:w="2645" w:type="dxa"/>
            <w:tcBorders>
              <w:bottom w:val="dotted" w:sz="4" w:space="0" w:color="000000"/>
            </w:tcBorders>
            <w:shd w:val="clear" w:color="auto" w:fill="auto"/>
          </w:tcPr>
          <w:p w14:paraId="7510D3A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21949585" w14:textId="48E34E40" w:rsidR="00D47B89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AF6E33A" w14:textId="77777777" w:rsidTr="009351BE">
        <w:trPr>
          <w:trHeight w:val="509"/>
        </w:trPr>
        <w:tc>
          <w:tcPr>
            <w:tcW w:w="3410" w:type="dxa"/>
            <w:vMerge/>
            <w:shd w:val="clear" w:color="auto" w:fill="auto"/>
          </w:tcPr>
          <w:p w14:paraId="0CF1053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right w:val="dotted" w:sz="4" w:space="0" w:color="000000"/>
            </w:tcBorders>
            <w:shd w:val="clear" w:color="auto" w:fill="auto"/>
          </w:tcPr>
          <w:p w14:paraId="1562DAD7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Planos de</w:t>
            </w:r>
            <w:r w:rsidR="001E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formação académica.</w:t>
            </w:r>
          </w:p>
        </w:tc>
        <w:tc>
          <w:tcPr>
            <w:tcW w:w="10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72303E" w14:textId="453ECA62" w:rsidR="00D47B89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B16E9A" w14:textId="3177A8B7" w:rsidR="00D47B89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Formação</w:t>
            </w:r>
          </w:p>
        </w:tc>
        <w:tc>
          <w:tcPr>
            <w:tcW w:w="2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ECC6A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dotted" w:sz="4" w:space="0" w:color="000000"/>
            </w:tcBorders>
            <w:shd w:val="clear" w:color="auto" w:fill="auto"/>
          </w:tcPr>
          <w:p w14:paraId="4E8D3A00" w14:textId="07EC79A0" w:rsidR="00D47B89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8BA8116" w14:textId="77777777" w:rsidTr="009351BE">
        <w:trPr>
          <w:trHeight w:val="177"/>
        </w:trPr>
        <w:tc>
          <w:tcPr>
            <w:tcW w:w="3410" w:type="dxa"/>
            <w:vMerge/>
            <w:shd w:val="clear" w:color="auto" w:fill="auto"/>
          </w:tcPr>
          <w:p w14:paraId="0C77D7A7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</w:tcPr>
          <w:p w14:paraId="6C98E241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Políticas e procedimentos de promoção e progressão na carreira.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402CC77B" w14:textId="39CCF7B8" w:rsidR="00D47B89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10ED9ADE" w14:textId="28E5F074" w:rsidR="00D47B89" w:rsidRPr="00ED2A3D" w:rsidRDefault="005F772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Políticas</w:t>
            </w:r>
            <w:r w:rsidR="00E8215B">
              <w:rPr>
                <w:rFonts w:ascii="Times New Roman" w:hAnsi="Times New Roman"/>
                <w:sz w:val="24"/>
                <w:szCs w:val="24"/>
              </w:rPr>
              <w:t xml:space="preserve"> e Procedimentos de Progressão de Carreira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065B00A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6C35D85E" w14:textId="0DE5AE4F" w:rsidR="00D47B89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34BBA76" w14:textId="77777777" w:rsidR="00714BE9" w:rsidRDefault="00714BE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3C2EC8E0" w14:textId="1846623E" w:rsidR="00714BE9" w:rsidRDefault="00714BE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55F71B68" w14:textId="0B3CF279" w:rsidR="00D47B89" w:rsidRPr="00325237" w:rsidRDefault="00D47B8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resumo do Indicador 4: Corpo docente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7586CB04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CA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B34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74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429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B98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2A7E91D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726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436785D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3DF27A5B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5BF4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711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43D6" w14:textId="331A3BF2" w:rsidR="00D47B89" w:rsidRPr="00714BE9" w:rsidRDefault="00035E72" w:rsidP="00714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9B2" w14:textId="08F2CA41" w:rsidR="00D47B89" w:rsidRPr="00714BE9" w:rsidRDefault="004F367D" w:rsidP="003A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C4A" w14:textId="5E7E01A7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FC9" w14:textId="0CD1642F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A3248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2F400677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41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31D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3D35" w14:textId="77777777" w:rsidR="00D47B89" w:rsidRPr="00714BE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8E5" w14:textId="22F9F9CE" w:rsidR="00D47B89" w:rsidRPr="00714BE9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D56" w14:textId="77E6B3CB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56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1ABCBB9C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DB6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900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06A" w14:textId="7F8CDF0C" w:rsidR="00D47B89" w:rsidRPr="00714BE9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87E" w14:textId="181B09F3" w:rsidR="00D47B89" w:rsidRPr="00714BE9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646" w14:textId="5CC0764C" w:rsidR="00D47B89" w:rsidRPr="00325237" w:rsidRDefault="004F367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6B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6D282C" w14:textId="22AC7115" w:rsidR="00D47B89" w:rsidRPr="00ED2A3D" w:rsidRDefault="00D47B89" w:rsidP="00D47B8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ED2A3D">
        <w:rPr>
          <w:rFonts w:ascii="Times New Roman" w:hAnsi="Times New Roman"/>
          <w:sz w:val="24"/>
          <w:szCs w:val="24"/>
        </w:rPr>
        <w:br w:type="page"/>
      </w:r>
    </w:p>
    <w:p w14:paraId="3DAB06AD" w14:textId="77777777" w:rsidR="00D47B89" w:rsidRPr="00ED2A3D" w:rsidRDefault="00D47B89" w:rsidP="003334E9">
      <w:pPr>
        <w:pStyle w:val="Cabealho2"/>
      </w:pPr>
      <w:bookmarkStart w:id="69" w:name="_Toc166772773"/>
      <w:r w:rsidRPr="00ED2A3D">
        <w:lastRenderedPageBreak/>
        <w:t>Indicador 5</w:t>
      </w:r>
      <w:bookmarkEnd w:id="69"/>
    </w:p>
    <w:p w14:paraId="652BDF41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discente</w:t>
      </w:r>
    </w:p>
    <w:tbl>
      <w:tblPr>
        <w:tblW w:w="13940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3101"/>
        <w:gridCol w:w="850"/>
        <w:gridCol w:w="1985"/>
        <w:gridCol w:w="2533"/>
        <w:gridCol w:w="2061"/>
      </w:tblGrid>
      <w:tr w:rsidR="00D47B89" w:rsidRPr="00ED2A3D" w14:paraId="4E8E4CCE" w14:textId="77777777" w:rsidTr="009351BE">
        <w:trPr>
          <w:tblHeader/>
        </w:trPr>
        <w:tc>
          <w:tcPr>
            <w:tcW w:w="3410" w:type="dxa"/>
            <w:tcBorders>
              <w:bottom w:val="single" w:sz="12" w:space="0" w:color="000000"/>
            </w:tcBorders>
            <w:shd w:val="clear" w:color="auto" w:fill="17365D"/>
          </w:tcPr>
          <w:p w14:paraId="5F20BA98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101" w:type="dxa"/>
            <w:tcBorders>
              <w:bottom w:val="single" w:sz="12" w:space="0" w:color="000000"/>
            </w:tcBorders>
            <w:shd w:val="clear" w:color="auto" w:fill="17365D"/>
          </w:tcPr>
          <w:p w14:paraId="05A34E56" w14:textId="77777777" w:rsidR="00D47B89" w:rsidRPr="00ED2A3D" w:rsidRDefault="00D47B89" w:rsidP="009351BE">
            <w:pPr>
              <w:spacing w:after="0" w:line="240" w:lineRule="auto"/>
              <w:ind w:left="488" w:hanging="4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17365D"/>
          </w:tcPr>
          <w:p w14:paraId="6500E90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6EF946D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17365D"/>
          </w:tcPr>
          <w:p w14:paraId="6C1FFCB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533" w:type="dxa"/>
            <w:tcBorders>
              <w:bottom w:val="single" w:sz="12" w:space="0" w:color="000000"/>
            </w:tcBorders>
            <w:shd w:val="clear" w:color="auto" w:fill="17365D"/>
          </w:tcPr>
          <w:p w14:paraId="222E414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17365D"/>
          </w:tcPr>
          <w:p w14:paraId="638A5FE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A10BB" w:rsidRPr="00ED2A3D" w14:paraId="2C2BBF6C" w14:textId="77777777" w:rsidTr="009351BE">
        <w:trPr>
          <w:trHeight w:val="276"/>
        </w:trPr>
        <w:tc>
          <w:tcPr>
            <w:tcW w:w="3410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4425488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A UO deve implementar políticas que respeitem a igualdade de oportunidades, equilíbrio de género e ter critérios e procedimentos claros de admissão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de aconselhamento dos estudantes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55C9778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9A10BB" w:rsidRPr="00ED2A3D" w14:paraId="17B70023" w14:textId="77777777" w:rsidTr="009351BE">
        <w:trPr>
          <w:trHeight w:val="997"/>
        </w:trPr>
        <w:tc>
          <w:tcPr>
            <w:tcW w:w="3410" w:type="dxa"/>
            <w:vMerge/>
            <w:shd w:val="clear" w:color="auto" w:fill="auto"/>
          </w:tcPr>
          <w:p w14:paraId="255B4A22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000000"/>
            </w:tcBorders>
            <w:shd w:val="clear" w:color="auto" w:fill="auto"/>
          </w:tcPr>
          <w:p w14:paraId="3A37C129" w14:textId="77777777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Políticas de admissão de estudantes que garantam a igualdade e equidade de género no curso e/ou programa.</w:t>
            </w:r>
          </w:p>
        </w:tc>
        <w:tc>
          <w:tcPr>
            <w:tcW w:w="850" w:type="dxa"/>
            <w:tcBorders>
              <w:top w:val="dotted" w:sz="4" w:space="0" w:color="000000"/>
            </w:tcBorders>
            <w:shd w:val="clear" w:color="auto" w:fill="auto"/>
          </w:tcPr>
          <w:p w14:paraId="07FA0E53" w14:textId="570BE021" w:rsidR="009A10B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</w:tcPr>
          <w:p w14:paraId="38AAA3B6" w14:textId="77777777" w:rsidR="009A10BB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Edital</w:t>
            </w:r>
          </w:p>
          <w:p w14:paraId="1F04441F" w14:textId="69B8A5F5" w:rsidR="00E8215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Estratégia  do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Género</w:t>
            </w:r>
          </w:p>
        </w:tc>
        <w:tc>
          <w:tcPr>
            <w:tcW w:w="2533" w:type="dxa"/>
            <w:tcBorders>
              <w:top w:val="dotted" w:sz="4" w:space="0" w:color="000000"/>
            </w:tcBorders>
            <w:shd w:val="clear" w:color="auto" w:fill="auto"/>
          </w:tcPr>
          <w:p w14:paraId="01B6150F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415291FA" w14:textId="33BD3028" w:rsidR="009A10B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5EE8470A" w14:textId="77777777" w:rsidTr="009351BE">
        <w:trPr>
          <w:trHeight w:val="1091"/>
        </w:trPr>
        <w:tc>
          <w:tcPr>
            <w:tcW w:w="3410" w:type="dxa"/>
            <w:vMerge/>
            <w:shd w:val="clear" w:color="auto" w:fill="auto"/>
          </w:tcPr>
          <w:p w14:paraId="628D00CD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56649A41" w14:textId="77777777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Procedimentos claros de admissão do corpo discente ao curso e/ou programa.</w:t>
            </w:r>
          </w:p>
        </w:tc>
        <w:tc>
          <w:tcPr>
            <w:tcW w:w="850" w:type="dxa"/>
            <w:shd w:val="clear" w:color="auto" w:fill="auto"/>
          </w:tcPr>
          <w:p w14:paraId="6C7E8B06" w14:textId="0B086088" w:rsidR="009A10B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2665D40D" w14:textId="77777777" w:rsidR="009A10BB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Edital</w:t>
            </w:r>
          </w:p>
          <w:p w14:paraId="4DA85619" w14:textId="2F10C5AD" w:rsidR="00E8215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</w:t>
            </w:r>
            <w:r w:rsidR="00F65EE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533" w:type="dxa"/>
            <w:shd w:val="clear" w:color="auto" w:fill="auto"/>
          </w:tcPr>
          <w:p w14:paraId="4DFBCCBB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4FE9FEFE" w14:textId="57423621" w:rsidR="009A10B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62C92CCC" w14:textId="77777777" w:rsidTr="009351BE">
        <w:trPr>
          <w:trHeight w:val="1091"/>
        </w:trPr>
        <w:tc>
          <w:tcPr>
            <w:tcW w:w="3410" w:type="dxa"/>
            <w:vMerge/>
            <w:shd w:val="clear" w:color="auto" w:fill="auto"/>
          </w:tcPr>
          <w:p w14:paraId="0FFA32A3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0C754F31" w14:textId="77777777" w:rsidR="009A10BB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3 Critérios de selecção de estudantes ao curso e/ou programa.</w:t>
            </w:r>
          </w:p>
          <w:p w14:paraId="0B6BB237" w14:textId="77777777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A0B049" w14:textId="620CE115" w:rsidR="009A10BB" w:rsidRPr="00ED2A3D" w:rsidRDefault="00E8215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897C539" w14:textId="2A8FB2DF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Regulamento Geral Interno da UPM </w:t>
            </w:r>
          </w:p>
        </w:tc>
        <w:tc>
          <w:tcPr>
            <w:tcW w:w="2533" w:type="dxa"/>
            <w:shd w:val="clear" w:color="auto" w:fill="auto"/>
          </w:tcPr>
          <w:p w14:paraId="5175FA57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3611C541" w14:textId="2327B2FC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45BFE25A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5AC8744F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bottom w:val="dotted" w:sz="4" w:space="0" w:color="auto"/>
            </w:tcBorders>
            <w:shd w:val="clear" w:color="auto" w:fill="auto"/>
          </w:tcPr>
          <w:p w14:paraId="5722F19C" w14:textId="77777777" w:rsidR="009A10BB" w:rsidRPr="00F340B1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5.1.4 Sistemas de divulgação dos requisitos de admissão para o curso e/ou programa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729BD1A0" w14:textId="326768D1" w:rsidR="009A10BB" w:rsidRPr="00ED2A3D" w:rsidRDefault="00F65EE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14:paraId="5EC5CCCD" w14:textId="151EAE2E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Edital UP/2023</w:t>
            </w:r>
          </w:p>
        </w:tc>
        <w:tc>
          <w:tcPr>
            <w:tcW w:w="2533" w:type="dxa"/>
            <w:tcBorders>
              <w:bottom w:val="dotted" w:sz="4" w:space="0" w:color="auto"/>
            </w:tcBorders>
            <w:shd w:val="clear" w:color="auto" w:fill="auto"/>
          </w:tcPr>
          <w:p w14:paraId="654EC10B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1950A468" w14:textId="394BE1BF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71C257D4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6D5B75DA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C52042" w14:textId="5BDD3ECB" w:rsidR="009A10BB" w:rsidRPr="00F340B1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5.1.5Uma estrutura clara de comunicação aos estudantes sobre a leccionação das disciplinas ou módulos no ensino </w:t>
            </w:r>
            <w:r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736BC0" w14:textId="120E134B" w:rsidR="009A10BB" w:rsidRPr="00ED2A3D" w:rsidRDefault="00F65EE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F9948A" w14:textId="5C8D1A32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Circular</w:t>
            </w: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472A3" w14:textId="476D755D" w:rsidR="009A10BB" w:rsidRPr="00ED2A3D" w:rsidRDefault="00F65EEB" w:rsidP="0071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6E9E79" w14:textId="14FD348A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06575305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47B051FB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5EEA9" w14:textId="46724964" w:rsidR="009A10BB" w:rsidRPr="00F340B1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5.1.6 Há um programa de capacitação dos estudantes para o uso das TICs na aprendizagem online 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5FE1B97C" w14:textId="2D1CF3DF" w:rsidR="009A10BB" w:rsidRPr="00ED2A3D" w:rsidRDefault="00F65EE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7195C00E" w14:textId="37743F52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Guião da Plataforma moodle</w:t>
            </w:r>
          </w:p>
        </w:tc>
        <w:tc>
          <w:tcPr>
            <w:tcW w:w="2533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8F5DC83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2B195825" w14:textId="5053F650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558361B7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5F18968B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</w:tcBorders>
            <w:shd w:val="clear" w:color="auto" w:fill="auto"/>
          </w:tcPr>
          <w:p w14:paraId="4D544762" w14:textId="714E78C8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5.1.7 Estrutura e medidas de apoio, de aconselhamento e acompanhamento dos estudantes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14:paraId="3543623A" w14:textId="10975B88" w:rsidR="009A10BB" w:rsidRPr="00ED2A3D" w:rsidRDefault="00F65EE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14:paraId="16943066" w14:textId="3C7FDD12" w:rsidR="009A10BB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Centro de Assistência Psicológica da UP.</w:t>
            </w:r>
          </w:p>
          <w:p w14:paraId="751C2CEC" w14:textId="41ECFC81" w:rsidR="00F65EE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Educadores de Pares</w:t>
            </w:r>
          </w:p>
        </w:tc>
        <w:tc>
          <w:tcPr>
            <w:tcW w:w="2533" w:type="dxa"/>
            <w:tcBorders>
              <w:top w:val="dotted" w:sz="4" w:space="0" w:color="auto"/>
            </w:tcBorders>
            <w:shd w:val="clear" w:color="auto" w:fill="auto"/>
          </w:tcPr>
          <w:p w14:paraId="54F4627A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14:paraId="3E72CF31" w14:textId="751EDC12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3AF0310" w14:textId="77777777" w:rsidTr="00D92128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2C489E4C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78ED83E7" w14:textId="3E96DB25" w:rsidR="009A10BB" w:rsidRPr="00F340B1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5.1.8 Equipamento, espaços de apoio on-line e acesso à internet.</w:t>
            </w:r>
          </w:p>
        </w:tc>
        <w:tc>
          <w:tcPr>
            <w:tcW w:w="850" w:type="dxa"/>
            <w:shd w:val="clear" w:color="auto" w:fill="auto"/>
          </w:tcPr>
          <w:p w14:paraId="4AEA1AE5" w14:textId="550EC7F4" w:rsidR="009A10BB" w:rsidRPr="00ED2A3D" w:rsidRDefault="00F65EE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1216A547" w14:textId="3976FD23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https://ceaup.ac.mz</w:t>
            </w:r>
          </w:p>
        </w:tc>
        <w:tc>
          <w:tcPr>
            <w:tcW w:w="2533" w:type="dxa"/>
            <w:shd w:val="clear" w:color="auto" w:fill="auto"/>
          </w:tcPr>
          <w:p w14:paraId="09CF3F5B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6EBE4020" w14:textId="4685C155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01F20A42" w14:textId="77777777" w:rsidTr="00D92128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3C1544F8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1703B4DD" w14:textId="1383AFBD" w:rsidR="009A10BB" w:rsidRPr="00F340B1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5.1.9 Garantia de participação inclusiva dos estudantes no processo de ensino e aprendizagem online</w:t>
            </w:r>
          </w:p>
        </w:tc>
        <w:tc>
          <w:tcPr>
            <w:tcW w:w="850" w:type="dxa"/>
            <w:shd w:val="clear" w:color="auto" w:fill="auto"/>
          </w:tcPr>
          <w:p w14:paraId="043E42CD" w14:textId="49F4EC53" w:rsidR="009A10BB" w:rsidRPr="00ED2A3D" w:rsidRDefault="00F65EE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19EE8F88" w14:textId="77777777" w:rsidR="009A10BB" w:rsidRDefault="007953A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Sigup</w:t>
            </w:r>
            <w:proofErr w:type="spellEnd"/>
          </w:p>
          <w:p w14:paraId="2A3A2A3F" w14:textId="77777777" w:rsidR="007953A3" w:rsidRDefault="007953A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57502" w14:textId="5F1C26CD" w:rsidR="007953A3" w:rsidRPr="00ED2A3D" w:rsidRDefault="007953A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Plataforma moodle</w:t>
            </w:r>
          </w:p>
        </w:tc>
        <w:tc>
          <w:tcPr>
            <w:tcW w:w="2533" w:type="dxa"/>
            <w:shd w:val="clear" w:color="auto" w:fill="auto"/>
          </w:tcPr>
          <w:p w14:paraId="77B6B2F4" w14:textId="5EF75D6D" w:rsidR="009A10BB" w:rsidRPr="00ED2A3D" w:rsidRDefault="009A10BB" w:rsidP="00D65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36FC23B1" w14:textId="1D34B1CD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5969726" w14:textId="77777777" w:rsidTr="00714BE9">
        <w:trPr>
          <w:trHeight w:val="1016"/>
        </w:trPr>
        <w:tc>
          <w:tcPr>
            <w:tcW w:w="3410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3D8027FF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bottom w:val="single" w:sz="12" w:space="0" w:color="000000"/>
            </w:tcBorders>
            <w:shd w:val="clear" w:color="auto" w:fill="auto"/>
          </w:tcPr>
          <w:p w14:paraId="788B26F2" w14:textId="2C9CB811" w:rsidR="009A10BB" w:rsidRPr="00F340B1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5.1.10 Um sistema funcional de apresentação de dúvidas </w:t>
            </w:r>
            <w:proofErr w:type="gramStart"/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proofErr w:type="gramEnd"/>
            <w:r w:rsidRPr="00F340B1">
              <w:rPr>
                <w:rFonts w:ascii="Times New Roman" w:hAnsi="Times New Roman"/>
                <w:sz w:val="24"/>
                <w:szCs w:val="24"/>
              </w:rPr>
              <w:t xml:space="preserve"> e de feedback aos estudantes.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</w:tcPr>
          <w:p w14:paraId="0D62036F" w14:textId="2E039C01" w:rsidR="009A10BB" w:rsidRPr="00ED2A3D" w:rsidRDefault="00F65EE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</w:tcPr>
          <w:p w14:paraId="414C79CF" w14:textId="44EFB01E" w:rsidR="00F65EEB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https://ceaup.ac.mz</w:t>
            </w:r>
          </w:p>
          <w:p w14:paraId="042A73FF" w14:textId="1B37A89E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Manual da Plataforma moodle</w:t>
            </w:r>
          </w:p>
        </w:tc>
        <w:tc>
          <w:tcPr>
            <w:tcW w:w="2533" w:type="dxa"/>
            <w:tcBorders>
              <w:bottom w:val="single" w:sz="12" w:space="0" w:color="000000"/>
            </w:tcBorders>
            <w:shd w:val="clear" w:color="auto" w:fill="auto"/>
          </w:tcPr>
          <w:p w14:paraId="6BB0B9BA" w14:textId="528A230B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auto"/>
          </w:tcPr>
          <w:p w14:paraId="75D20855" w14:textId="10828C27" w:rsidR="009A10BB" w:rsidRPr="00ED2A3D" w:rsidRDefault="00F65EE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34E3B18" w14:textId="77777777" w:rsidR="004C5FB8" w:rsidRPr="00ED2A3D" w:rsidRDefault="004C5FB8" w:rsidP="00D4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5A5ADE29" w14:textId="77777777" w:rsidR="005F7723" w:rsidRDefault="005F7723" w:rsidP="0023689D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7715A5" w14:textId="77777777" w:rsidR="005F7723" w:rsidRDefault="005F7723" w:rsidP="0023689D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4FCF9F" w14:textId="77777777" w:rsidR="005F7723" w:rsidRDefault="005F7723" w:rsidP="0023689D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4C5D7D" w14:textId="6986469C" w:rsidR="00D47B89" w:rsidRDefault="00D47B89" w:rsidP="0023689D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lastRenderedPageBreak/>
        <w:t>Quadro resumo do Indicador 5: Corpo discente</w:t>
      </w:r>
    </w:p>
    <w:p w14:paraId="25251A79" w14:textId="77777777" w:rsidR="005F7723" w:rsidRPr="00325237" w:rsidRDefault="005F7723" w:rsidP="0023689D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34D5099B" w14:textId="77777777" w:rsidTr="009351BE">
        <w:trPr>
          <w:trHeight w:val="95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B501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475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9FD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BC7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4A0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52CF6AE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F0C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41D57422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271B7AB7" w14:textId="77777777" w:rsidTr="009351BE">
        <w:trPr>
          <w:trHeight w:val="1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E3D32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A8B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091" w14:textId="6283AD2B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D95" w14:textId="284D38E1" w:rsidR="00D47B89" w:rsidRPr="00325237" w:rsidRDefault="007953A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DFA" w14:textId="7E29DE24" w:rsidR="00D47B89" w:rsidRPr="00325237" w:rsidRDefault="007953A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949" w14:textId="57FD2235" w:rsidR="00D47B89" w:rsidRPr="00325237" w:rsidRDefault="007953A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A3248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4E4BC320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861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D2E2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2BD4" w14:textId="4A45BBE5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414" w14:textId="5DA91165" w:rsidR="00D47B89" w:rsidRPr="00325237" w:rsidRDefault="007953A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8B8" w14:textId="3120F6D3" w:rsidR="00D47B89" w:rsidRPr="00325237" w:rsidRDefault="007953A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26F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987B1D" w14:textId="77777777" w:rsidR="005F7723" w:rsidRDefault="005F7723" w:rsidP="005F7723">
      <w:pPr>
        <w:pStyle w:val="Cabealho2"/>
        <w:ind w:left="0" w:firstLine="0"/>
      </w:pPr>
      <w:bookmarkStart w:id="70" w:name="_Toc420254418"/>
      <w:bookmarkStart w:id="71" w:name="_Toc166772774"/>
    </w:p>
    <w:p w14:paraId="76B4BEEC" w14:textId="77777777" w:rsidR="005F7723" w:rsidRDefault="005F7723" w:rsidP="003334E9">
      <w:pPr>
        <w:pStyle w:val="Cabealho2"/>
      </w:pPr>
    </w:p>
    <w:p w14:paraId="1018DC01" w14:textId="77777777" w:rsidR="005F7723" w:rsidRDefault="005F7723" w:rsidP="003334E9">
      <w:pPr>
        <w:pStyle w:val="Cabealho2"/>
      </w:pPr>
    </w:p>
    <w:p w14:paraId="791E395A" w14:textId="77777777" w:rsidR="005F7723" w:rsidRDefault="005F7723" w:rsidP="003334E9">
      <w:pPr>
        <w:pStyle w:val="Cabealho2"/>
      </w:pPr>
    </w:p>
    <w:p w14:paraId="50E98307" w14:textId="77777777" w:rsidR="005F7723" w:rsidRDefault="005F7723" w:rsidP="003334E9">
      <w:pPr>
        <w:pStyle w:val="Cabealho2"/>
      </w:pPr>
    </w:p>
    <w:p w14:paraId="2CEFE105" w14:textId="77777777" w:rsidR="005F7723" w:rsidRDefault="005F7723" w:rsidP="003334E9">
      <w:pPr>
        <w:pStyle w:val="Cabealho2"/>
      </w:pPr>
    </w:p>
    <w:p w14:paraId="31815F55" w14:textId="77777777" w:rsidR="005F7723" w:rsidRDefault="005F7723" w:rsidP="005F7723">
      <w:pPr>
        <w:rPr>
          <w:lang w:eastAsia="en-US"/>
        </w:rPr>
      </w:pPr>
    </w:p>
    <w:p w14:paraId="7E41299F" w14:textId="77777777" w:rsidR="005F7723" w:rsidRPr="005F7723" w:rsidRDefault="005F7723" w:rsidP="005F7723">
      <w:pPr>
        <w:rPr>
          <w:lang w:eastAsia="en-US"/>
        </w:rPr>
      </w:pPr>
    </w:p>
    <w:p w14:paraId="4D326C13" w14:textId="77777777" w:rsidR="005F7723" w:rsidRDefault="005F7723" w:rsidP="005F7723">
      <w:pPr>
        <w:pStyle w:val="Cabealho2"/>
        <w:ind w:left="0" w:firstLine="0"/>
      </w:pPr>
    </w:p>
    <w:p w14:paraId="50193E85" w14:textId="510F2605" w:rsidR="00D47B89" w:rsidRPr="00ED2A3D" w:rsidRDefault="00D47B89" w:rsidP="005F7723">
      <w:pPr>
        <w:pStyle w:val="Cabealho2"/>
        <w:ind w:left="0" w:firstLine="0"/>
      </w:pPr>
      <w:r w:rsidRPr="00ED2A3D">
        <w:t>Indicador 6</w:t>
      </w:r>
      <w:bookmarkEnd w:id="70"/>
      <w:bookmarkEnd w:id="71"/>
    </w:p>
    <w:p w14:paraId="73806694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72" w:name="_Toc420254419"/>
      <w:r w:rsidRPr="00ED2A3D">
        <w:rPr>
          <w:rFonts w:ascii="Times New Roman" w:hAnsi="Times New Roman"/>
          <w:b/>
          <w:sz w:val="32"/>
          <w:szCs w:val="32"/>
        </w:rPr>
        <w:t>Pesquisa e extensão</w:t>
      </w:r>
      <w:bookmarkEnd w:id="72"/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332"/>
        <w:gridCol w:w="851"/>
        <w:gridCol w:w="1851"/>
        <w:gridCol w:w="3036"/>
        <w:gridCol w:w="1710"/>
      </w:tblGrid>
      <w:tr w:rsidR="00D47B89" w:rsidRPr="00ED2A3D" w14:paraId="5DE52D8B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FEC3C0C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17365D"/>
          </w:tcPr>
          <w:p w14:paraId="44C84AA3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17365D"/>
          </w:tcPr>
          <w:p w14:paraId="52E4247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155877A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851" w:type="dxa"/>
            <w:tcBorders>
              <w:bottom w:val="single" w:sz="12" w:space="0" w:color="000000"/>
            </w:tcBorders>
            <w:shd w:val="clear" w:color="auto" w:fill="17365D"/>
          </w:tcPr>
          <w:p w14:paraId="7DF2E38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036" w:type="dxa"/>
            <w:tcBorders>
              <w:bottom w:val="single" w:sz="12" w:space="0" w:color="000000"/>
            </w:tcBorders>
            <w:shd w:val="clear" w:color="auto" w:fill="17365D"/>
          </w:tcPr>
          <w:p w14:paraId="6A0FDC8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  <w:shd w:val="clear" w:color="auto" w:fill="17365D"/>
          </w:tcPr>
          <w:p w14:paraId="7D8B23B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1F154FB7" w14:textId="77777777" w:rsidTr="009351BE">
        <w:trPr>
          <w:trHeight w:val="288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3C110B3B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 A UO deve possuir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recursos organizativos e humanos que integrem os docentes do cursos e/ou programas em actividades de investigação e extensão.</w:t>
            </w:r>
          </w:p>
        </w:tc>
        <w:tc>
          <w:tcPr>
            <w:tcW w:w="1078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74E8B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D47B89" w:rsidRPr="00ED2A3D" w14:paraId="066DA8DF" w14:textId="77777777" w:rsidTr="009351BE">
        <w:trPr>
          <w:trHeight w:val="45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0F9FDAE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029D84F9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6.1.1 Políticas de investigação;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7002E8A5" w14:textId="6AC4A9A3" w:rsidR="00D47B89" w:rsidRPr="00ED2A3D" w:rsidRDefault="00E6798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tcBorders>
              <w:top w:val="dotted" w:sz="4" w:space="0" w:color="000000"/>
            </w:tcBorders>
            <w:shd w:val="clear" w:color="auto" w:fill="auto"/>
          </w:tcPr>
          <w:p w14:paraId="3AA3F7E2" w14:textId="016906F6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de Apoio e Pesquisa</w:t>
            </w:r>
          </w:p>
        </w:tc>
        <w:tc>
          <w:tcPr>
            <w:tcW w:w="3036" w:type="dxa"/>
            <w:tcBorders>
              <w:top w:val="dotted" w:sz="4" w:space="0" w:color="000000"/>
            </w:tcBorders>
            <w:shd w:val="clear" w:color="auto" w:fill="auto"/>
          </w:tcPr>
          <w:p w14:paraId="3F695FE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  <w:shd w:val="clear" w:color="auto" w:fill="auto"/>
          </w:tcPr>
          <w:p w14:paraId="48913A12" w14:textId="72D74B8C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927157C" w14:textId="77777777" w:rsidTr="009351BE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37F42ECE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DB46CBA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6.1.2 Linhas de investigação;</w:t>
            </w:r>
          </w:p>
        </w:tc>
        <w:tc>
          <w:tcPr>
            <w:tcW w:w="851" w:type="dxa"/>
            <w:shd w:val="clear" w:color="auto" w:fill="auto"/>
          </w:tcPr>
          <w:p w14:paraId="7DBBF7E1" w14:textId="690A8C12" w:rsidR="00D47B89" w:rsidRPr="00ED2A3D" w:rsidRDefault="00E6798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2F216A8D" w14:textId="66E4452F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Linhas de Pesquisa da FEG</w:t>
            </w:r>
          </w:p>
        </w:tc>
        <w:tc>
          <w:tcPr>
            <w:tcW w:w="3036" w:type="dxa"/>
            <w:shd w:val="clear" w:color="auto" w:fill="auto"/>
          </w:tcPr>
          <w:p w14:paraId="300167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0F74537" w14:textId="12FCCB5D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4F30E78" w14:textId="77777777" w:rsidTr="009351BE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1B70335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A6DEBF7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6.1.3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Existem políticas internas relativas à extensão e à forma da sua operacionalização</w:t>
            </w:r>
          </w:p>
        </w:tc>
        <w:tc>
          <w:tcPr>
            <w:tcW w:w="851" w:type="dxa"/>
            <w:shd w:val="clear" w:color="auto" w:fill="auto"/>
          </w:tcPr>
          <w:p w14:paraId="26024364" w14:textId="0C744C50" w:rsidR="00D47B89" w:rsidRPr="00ED2A3D" w:rsidRDefault="00E6798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3FE012F1" w14:textId="16FC9011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Politicas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Extensão e Inovação Universitária</w:t>
            </w:r>
          </w:p>
        </w:tc>
        <w:tc>
          <w:tcPr>
            <w:tcW w:w="3036" w:type="dxa"/>
            <w:shd w:val="clear" w:color="auto" w:fill="auto"/>
          </w:tcPr>
          <w:p w14:paraId="1243898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400FCE7" w14:textId="5CA5EE4F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CA25185" w14:textId="77777777" w:rsidTr="009351BE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2B7F08A8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37BE0A2" w14:textId="77777777" w:rsidR="00D47B89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6.1.4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Existe uma lista de actividades de extensão</w:t>
            </w:r>
          </w:p>
        </w:tc>
        <w:tc>
          <w:tcPr>
            <w:tcW w:w="851" w:type="dxa"/>
            <w:shd w:val="clear" w:color="auto" w:fill="auto"/>
          </w:tcPr>
          <w:p w14:paraId="02658B42" w14:textId="409CABE6" w:rsidR="00D47B89" w:rsidRPr="00ED2A3D" w:rsidRDefault="00E6798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0C9C25BE" w14:textId="0A57468B" w:rsidR="00D47B89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Relatório de Actividades de pós graduação </w:t>
            </w:r>
          </w:p>
        </w:tc>
        <w:tc>
          <w:tcPr>
            <w:tcW w:w="3036" w:type="dxa"/>
            <w:shd w:val="clear" w:color="auto" w:fill="auto"/>
          </w:tcPr>
          <w:p w14:paraId="5D60976E" w14:textId="1B71AD93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D9E4AA4" w14:textId="3ECAA7B3" w:rsidR="00D47B89" w:rsidRPr="00ED2A3D" w:rsidRDefault="007953A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7F9A007" w14:textId="77777777" w:rsidTr="009351BE">
        <w:trPr>
          <w:trHeight w:val="1033"/>
        </w:trPr>
        <w:tc>
          <w:tcPr>
            <w:tcW w:w="3155" w:type="dxa"/>
            <w:vMerge/>
            <w:shd w:val="clear" w:color="auto" w:fill="auto"/>
          </w:tcPr>
          <w:p w14:paraId="1A1E09ED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14:paraId="0D6F7BD4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publicações do corpo docente e investigadores em revistas nacionais/internacionais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 revisão de pares, livros e capitulo de livro,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nos últimos </w:t>
            </w:r>
            <w:r>
              <w:rPr>
                <w:rFonts w:ascii="Times New Roman" w:hAnsi="Times New Roman"/>
                <w:sz w:val="24"/>
                <w:szCs w:val="24"/>
              </w:rPr>
              <w:t>cinco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anos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 relevância para a área do curso e/ou programa.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8EE265F" w14:textId="151E7AC9" w:rsidR="00D47B89" w:rsidRPr="00ED2A3D" w:rsidRDefault="00E6798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851" w:type="dxa"/>
            <w:tcBorders>
              <w:bottom w:val="single" w:sz="12" w:space="0" w:color="auto"/>
            </w:tcBorders>
            <w:shd w:val="clear" w:color="auto" w:fill="auto"/>
          </w:tcPr>
          <w:p w14:paraId="3342C063" w14:textId="344E9020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Lista de Artigos Publicados </w:t>
            </w:r>
          </w:p>
        </w:tc>
        <w:tc>
          <w:tcPr>
            <w:tcW w:w="3036" w:type="dxa"/>
            <w:tcBorders>
              <w:bottom w:val="single" w:sz="12" w:space="0" w:color="auto"/>
            </w:tcBorders>
            <w:shd w:val="clear" w:color="auto" w:fill="auto"/>
          </w:tcPr>
          <w:p w14:paraId="22DB607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</w:tcPr>
          <w:p w14:paraId="550FBE05" w14:textId="456F8BF0" w:rsidR="00D47B89" w:rsidRPr="00ED2A3D" w:rsidRDefault="00E6798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E7D210F" w14:textId="5302858E" w:rsidR="00D47B89" w:rsidRDefault="00D47B89" w:rsidP="00D47B89"/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332"/>
        <w:gridCol w:w="851"/>
        <w:gridCol w:w="1851"/>
        <w:gridCol w:w="3036"/>
        <w:gridCol w:w="1710"/>
      </w:tblGrid>
      <w:tr w:rsidR="00D47B89" w:rsidRPr="00ED2A3D" w14:paraId="0C8073B4" w14:textId="77777777" w:rsidTr="009351BE">
        <w:trPr>
          <w:trHeight w:val="132"/>
        </w:trPr>
        <w:tc>
          <w:tcPr>
            <w:tcW w:w="315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6A013C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6.2 A UO deve possuir recursos financeiros, logísticos e humanos suficientes para as actividades de investigação e extensão. </w:t>
            </w:r>
          </w:p>
        </w:tc>
        <w:tc>
          <w:tcPr>
            <w:tcW w:w="10780" w:type="dxa"/>
            <w:gridSpan w:val="5"/>
            <w:shd w:val="pct15" w:color="auto" w:fill="auto"/>
          </w:tcPr>
          <w:p w14:paraId="1ABE2AE6" w14:textId="4B9FC688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</w:t>
            </w:r>
            <w:r w:rsidR="00B61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(m):</w:t>
            </w:r>
          </w:p>
        </w:tc>
      </w:tr>
      <w:tr w:rsidR="00D47B89" w:rsidRPr="00ED2A3D" w14:paraId="6691B537" w14:textId="77777777" w:rsidTr="009351BE">
        <w:trPr>
          <w:trHeight w:val="710"/>
        </w:trPr>
        <w:tc>
          <w:tcPr>
            <w:tcW w:w="3155" w:type="dxa"/>
            <w:vMerge/>
            <w:shd w:val="clear" w:color="auto" w:fill="auto"/>
          </w:tcPr>
          <w:p w14:paraId="36E37212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E9BE06C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6.2.1 Financiamento específico para as actividades de investigação.</w:t>
            </w:r>
          </w:p>
        </w:tc>
        <w:tc>
          <w:tcPr>
            <w:tcW w:w="851" w:type="dxa"/>
            <w:shd w:val="clear" w:color="auto" w:fill="auto"/>
          </w:tcPr>
          <w:p w14:paraId="4CFD7ECD" w14:textId="02ED083B" w:rsidR="00D47B89" w:rsidRPr="00202706" w:rsidRDefault="00E67987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33F66A12" w14:textId="64B6589C" w:rsidR="00D47B89" w:rsidRPr="00202706" w:rsidRDefault="00E67987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Regulamento de Gestão de Receitas</w:t>
            </w:r>
          </w:p>
        </w:tc>
        <w:tc>
          <w:tcPr>
            <w:tcW w:w="3036" w:type="dxa"/>
            <w:shd w:val="clear" w:color="auto" w:fill="auto"/>
          </w:tcPr>
          <w:p w14:paraId="0F50081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C52FBC7" w14:textId="5537A176" w:rsidR="00D47B89" w:rsidRPr="00202706" w:rsidRDefault="00E67987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4FB88541" w14:textId="77777777" w:rsidTr="009351BE">
        <w:trPr>
          <w:trHeight w:val="574"/>
        </w:trPr>
        <w:tc>
          <w:tcPr>
            <w:tcW w:w="3155" w:type="dxa"/>
            <w:vMerge/>
            <w:shd w:val="clear" w:color="auto" w:fill="auto"/>
          </w:tcPr>
          <w:p w14:paraId="7EE1FA7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E5267E5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6.2.2 Financiamento para as actividades de extensão.</w:t>
            </w:r>
          </w:p>
        </w:tc>
        <w:tc>
          <w:tcPr>
            <w:tcW w:w="851" w:type="dxa"/>
            <w:shd w:val="clear" w:color="auto" w:fill="auto"/>
          </w:tcPr>
          <w:p w14:paraId="7A688CBC" w14:textId="216DCE22" w:rsidR="00D47B89" w:rsidRPr="00202706" w:rsidRDefault="00E67987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17EC129E" w14:textId="4786354D" w:rsidR="00D47B89" w:rsidRPr="00202706" w:rsidRDefault="00E67987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 xml:space="preserve">Plano Economico Social e </w:t>
            </w:r>
            <w:r w:rsidR="00C57C89" w:rsidRPr="00202706">
              <w:rPr>
                <w:rFonts w:ascii="Times New Roman" w:hAnsi="Times New Roman"/>
                <w:bCs/>
                <w:sz w:val="24"/>
                <w:szCs w:val="24"/>
              </w:rPr>
              <w:t>Orçamento</w:t>
            </w: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 xml:space="preserve"> do Estado 2023</w:t>
            </w:r>
          </w:p>
        </w:tc>
        <w:tc>
          <w:tcPr>
            <w:tcW w:w="3036" w:type="dxa"/>
            <w:shd w:val="clear" w:color="auto" w:fill="auto"/>
          </w:tcPr>
          <w:p w14:paraId="5692F6D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F15505A" w14:textId="58BE5BFB" w:rsidR="00D47B89" w:rsidRPr="00202706" w:rsidRDefault="00C57C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3EF3876E" w14:textId="77777777" w:rsidTr="009351BE">
        <w:trPr>
          <w:trHeight w:val="211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74DCF26A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5B4CCA9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6.2.3 Memorandos de prestação de serviço a comunidade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2C05B77D" w14:textId="54F27998" w:rsidR="00D47B89" w:rsidRPr="00202706" w:rsidRDefault="00C57C89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851" w:type="dxa"/>
            <w:tcBorders>
              <w:top w:val="dotted" w:sz="4" w:space="0" w:color="000000"/>
            </w:tcBorders>
            <w:shd w:val="clear" w:color="auto" w:fill="auto"/>
          </w:tcPr>
          <w:p w14:paraId="725CF0B4" w14:textId="200588F0" w:rsidR="00D47B89" w:rsidRPr="00202706" w:rsidRDefault="00C57C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Memorando entre a CESAL e a FEG da UP</w:t>
            </w:r>
          </w:p>
        </w:tc>
        <w:tc>
          <w:tcPr>
            <w:tcW w:w="3036" w:type="dxa"/>
            <w:tcBorders>
              <w:top w:val="dotted" w:sz="4" w:space="0" w:color="000000"/>
            </w:tcBorders>
            <w:shd w:val="clear" w:color="auto" w:fill="auto"/>
          </w:tcPr>
          <w:p w14:paraId="728B0F5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  <w:shd w:val="clear" w:color="auto" w:fill="auto"/>
          </w:tcPr>
          <w:p w14:paraId="5BD96B3A" w14:textId="3AA7DBB3" w:rsidR="00D47B89" w:rsidRPr="00202706" w:rsidRDefault="00C57C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70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1F9F6E5D" w14:textId="77777777" w:rsidR="00D47B89" w:rsidRPr="00ED2A3D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4259B2BD" w14:textId="77777777" w:rsidR="00D47B89" w:rsidRPr="00325237" w:rsidRDefault="00D47B89" w:rsidP="00D47B89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</w:t>
      </w:r>
      <w:r w:rsidR="00264629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o do Indicador 6: Pesquisa e Extensão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3D1B0F20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AC50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FC4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6D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6CD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84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6E7A842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80C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05B2F2D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7B937292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0237A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EBE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B3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BBC" w14:textId="4D187205" w:rsidR="00D47B89" w:rsidRPr="00325237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417" w14:textId="62A4CFA6" w:rsidR="00D47B89" w:rsidRPr="00325237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A6B" w14:textId="22CA896E" w:rsidR="00D47B89" w:rsidRPr="00325237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23689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00D5D406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F33DD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83A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388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E71" w14:textId="1A6B6023" w:rsidR="00D47B89" w:rsidRPr="00325237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365" w14:textId="6C5C222C" w:rsidR="00D47B89" w:rsidRPr="00325237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71F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6BC34A26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92A5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7AB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9B5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E39" w14:textId="394FAAA2" w:rsidR="00D47B89" w:rsidRPr="00325237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FD4" w14:textId="6BD1EE74" w:rsidR="00D47B89" w:rsidRPr="00325237" w:rsidRDefault="006B1101" w:rsidP="006B1101">
            <w:pPr>
              <w:tabs>
                <w:tab w:val="left" w:pos="810"/>
                <w:tab w:val="center" w:pos="9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F56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59B1DF" w14:textId="68994EDC" w:rsidR="00D47B89" w:rsidRPr="00F340B1" w:rsidRDefault="00D47B89" w:rsidP="00F340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209A2C9" w14:textId="77777777" w:rsidR="00D47B89" w:rsidRPr="00ED2A3D" w:rsidRDefault="00D47B89" w:rsidP="008B0BD3">
      <w:pPr>
        <w:pStyle w:val="Cabealho2"/>
      </w:pPr>
      <w:bookmarkStart w:id="73" w:name="_Toc166772775"/>
      <w:r w:rsidRPr="00ED2A3D">
        <w:lastRenderedPageBreak/>
        <w:t>Indicador 7</w:t>
      </w:r>
      <w:bookmarkEnd w:id="73"/>
    </w:p>
    <w:p w14:paraId="36B6CCA4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Infra-estruturas - laboratórios, salas de aulas, bibliotecas e equipamentos</w:t>
      </w:r>
    </w:p>
    <w:tbl>
      <w:tblPr>
        <w:tblW w:w="140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332"/>
        <w:gridCol w:w="1134"/>
        <w:gridCol w:w="1568"/>
        <w:gridCol w:w="3110"/>
        <w:gridCol w:w="1726"/>
      </w:tblGrid>
      <w:tr w:rsidR="00D47B89" w:rsidRPr="00ED2A3D" w14:paraId="25523F4F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DD57E55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17365D"/>
          </w:tcPr>
          <w:p w14:paraId="225C32AF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17365D"/>
          </w:tcPr>
          <w:p w14:paraId="4611391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1DC724A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17365D"/>
          </w:tcPr>
          <w:p w14:paraId="7BD70970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039212E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17365D"/>
          </w:tcPr>
          <w:p w14:paraId="15EC4CFD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8A0D6C" w:rsidRPr="00ED2A3D" w14:paraId="42C3728D" w14:textId="77777777" w:rsidTr="009A10BB">
        <w:trPr>
          <w:trHeight w:val="77"/>
        </w:trPr>
        <w:tc>
          <w:tcPr>
            <w:tcW w:w="3155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5F53726B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 A UO deve possuir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 físicas (espaços lectivos, bibliotecas, sala de computadores,…) necessárias ao cumprimento dos objectivos de aprendizagem do curso e/ou programa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1F595FF8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8A0D6C" w:rsidRPr="00ED2A3D" w14:paraId="287C04AC" w14:textId="77777777" w:rsidTr="009A10BB">
        <w:trPr>
          <w:trHeight w:val="733"/>
        </w:trPr>
        <w:tc>
          <w:tcPr>
            <w:tcW w:w="3155" w:type="dxa"/>
            <w:vMerge/>
            <w:shd w:val="clear" w:color="auto" w:fill="auto"/>
          </w:tcPr>
          <w:p w14:paraId="5F0E73AC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48786F44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 Salas de aulas que correspondam à demanda.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4F515F1D" w14:textId="17CF9201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7FBACC73" w14:textId="4A5744C9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3C424DB7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56AC3BB9" w14:textId="7BAA4935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453AD21" w14:textId="77777777" w:rsidTr="009351BE">
        <w:trPr>
          <w:trHeight w:val="295"/>
        </w:trPr>
        <w:tc>
          <w:tcPr>
            <w:tcW w:w="3155" w:type="dxa"/>
            <w:vMerge/>
            <w:shd w:val="clear" w:color="auto" w:fill="auto"/>
          </w:tcPr>
          <w:p w14:paraId="38CBF381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3497E79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7.1.2 Sala de reuniões e/ou conferências.</w:t>
            </w:r>
          </w:p>
        </w:tc>
        <w:tc>
          <w:tcPr>
            <w:tcW w:w="1134" w:type="dxa"/>
            <w:shd w:val="clear" w:color="auto" w:fill="auto"/>
          </w:tcPr>
          <w:p w14:paraId="35859CEF" w14:textId="3E99093A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1E24069" w14:textId="4870E09E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3FCDE6D8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91DB91F" w14:textId="0283746F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5BB027B0" w14:textId="77777777" w:rsidTr="009351BE">
        <w:trPr>
          <w:trHeight w:val="457"/>
        </w:trPr>
        <w:tc>
          <w:tcPr>
            <w:tcW w:w="3155" w:type="dxa"/>
            <w:vMerge/>
            <w:shd w:val="clear" w:color="auto" w:fill="auto"/>
          </w:tcPr>
          <w:p w14:paraId="7925C72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955AF75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7.1.3 Laboratórios devidamente equipados de acordo com os cursos oferecidos.</w:t>
            </w:r>
          </w:p>
        </w:tc>
        <w:tc>
          <w:tcPr>
            <w:tcW w:w="1134" w:type="dxa"/>
            <w:shd w:val="clear" w:color="auto" w:fill="auto"/>
          </w:tcPr>
          <w:p w14:paraId="2738ED41" w14:textId="60ED0A76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4DF2909B" w14:textId="4AA51084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6DA27AC6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D4CF06C" w14:textId="750D2B57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4F4D02CE" w14:textId="77777777" w:rsidTr="009351BE">
        <w:trPr>
          <w:trHeight w:val="245"/>
        </w:trPr>
        <w:tc>
          <w:tcPr>
            <w:tcW w:w="3155" w:type="dxa"/>
            <w:vMerge/>
            <w:shd w:val="clear" w:color="auto" w:fill="auto"/>
          </w:tcPr>
          <w:p w14:paraId="0FEF7D95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1B16D28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7.1.4 Biblioteca.</w:t>
            </w:r>
          </w:p>
        </w:tc>
        <w:tc>
          <w:tcPr>
            <w:tcW w:w="1134" w:type="dxa"/>
            <w:shd w:val="clear" w:color="auto" w:fill="auto"/>
          </w:tcPr>
          <w:p w14:paraId="3EB581EE" w14:textId="4935F211" w:rsidR="008A0D6C" w:rsidRPr="00ED2A3D" w:rsidRDefault="0067426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54465E9A" w14:textId="696E39F4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AA81D4D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E78E745" w14:textId="13C072CB" w:rsidR="008A0D6C" w:rsidRPr="00ED2A3D" w:rsidRDefault="0067426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095CC633" w14:textId="77777777" w:rsidTr="009351BE">
        <w:trPr>
          <w:trHeight w:val="265"/>
        </w:trPr>
        <w:tc>
          <w:tcPr>
            <w:tcW w:w="3155" w:type="dxa"/>
            <w:vMerge/>
            <w:shd w:val="clear" w:color="auto" w:fill="auto"/>
          </w:tcPr>
          <w:p w14:paraId="58717047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2ED2CA9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7.1.5 Sala de informática.</w:t>
            </w:r>
          </w:p>
        </w:tc>
        <w:tc>
          <w:tcPr>
            <w:tcW w:w="1134" w:type="dxa"/>
            <w:shd w:val="clear" w:color="auto" w:fill="auto"/>
          </w:tcPr>
          <w:p w14:paraId="2FD71335" w14:textId="3A746F14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9089A7D" w14:textId="3E1C9C82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0A1B9D22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067CE28" w14:textId="10E19125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5C5299BF" w14:textId="77777777" w:rsidTr="009351BE">
        <w:trPr>
          <w:trHeight w:val="265"/>
        </w:trPr>
        <w:tc>
          <w:tcPr>
            <w:tcW w:w="3155" w:type="dxa"/>
            <w:vMerge/>
            <w:shd w:val="clear" w:color="auto" w:fill="auto"/>
          </w:tcPr>
          <w:p w14:paraId="472C5B0F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BAE21B3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7.1.6 Sala de docentes.</w:t>
            </w:r>
          </w:p>
        </w:tc>
        <w:tc>
          <w:tcPr>
            <w:tcW w:w="1134" w:type="dxa"/>
            <w:shd w:val="clear" w:color="auto" w:fill="auto"/>
          </w:tcPr>
          <w:p w14:paraId="324F7BF0" w14:textId="4D2080FB" w:rsidR="008A0D6C" w:rsidRPr="00ED2A3D" w:rsidRDefault="00E8373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E526A99" w14:textId="201B2C73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AD04334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2AEF0A5" w14:textId="1B35F23A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5CB02F3" w14:textId="77777777" w:rsidTr="009351BE">
        <w:trPr>
          <w:trHeight w:val="569"/>
        </w:trPr>
        <w:tc>
          <w:tcPr>
            <w:tcW w:w="3155" w:type="dxa"/>
            <w:vMerge/>
            <w:shd w:val="clear" w:color="auto" w:fill="auto"/>
          </w:tcPr>
          <w:p w14:paraId="67E109E1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F44E03E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7.1.7 Área administrativa (secretaria, finanças, registo académico, gestão interna, recursos humanos).</w:t>
            </w:r>
          </w:p>
        </w:tc>
        <w:tc>
          <w:tcPr>
            <w:tcW w:w="1134" w:type="dxa"/>
            <w:shd w:val="clear" w:color="auto" w:fill="auto"/>
          </w:tcPr>
          <w:p w14:paraId="505B8CC1" w14:textId="7B3CE4F5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333A6F8" w14:textId="6CE8F895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4F9976A6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D699020" w14:textId="35280668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6DB9F53" w14:textId="77777777" w:rsidTr="009351BE">
        <w:trPr>
          <w:trHeight w:val="514"/>
        </w:trPr>
        <w:tc>
          <w:tcPr>
            <w:tcW w:w="3155" w:type="dxa"/>
            <w:vMerge/>
            <w:shd w:val="clear" w:color="auto" w:fill="auto"/>
          </w:tcPr>
          <w:p w14:paraId="383D10A0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9B396A1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7.1.8 Gabinete de apoio aos estudantes.</w:t>
            </w:r>
          </w:p>
        </w:tc>
        <w:tc>
          <w:tcPr>
            <w:tcW w:w="1134" w:type="dxa"/>
            <w:shd w:val="clear" w:color="auto" w:fill="auto"/>
          </w:tcPr>
          <w:p w14:paraId="19A6636D" w14:textId="281000E1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F410446" w14:textId="7F50447E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1C4DA356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97FCCAB" w14:textId="22AF7F5D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14E4B3D9" w14:textId="77777777" w:rsidTr="009351BE">
        <w:trPr>
          <w:trHeight w:val="569"/>
        </w:trPr>
        <w:tc>
          <w:tcPr>
            <w:tcW w:w="3155" w:type="dxa"/>
            <w:vMerge/>
            <w:shd w:val="clear" w:color="auto" w:fill="auto"/>
          </w:tcPr>
          <w:p w14:paraId="127C1FE0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EDF9D5B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7.1.9 Gabinete de gestão e/ou garantia da qualidade.</w:t>
            </w:r>
          </w:p>
        </w:tc>
        <w:tc>
          <w:tcPr>
            <w:tcW w:w="1134" w:type="dxa"/>
            <w:shd w:val="clear" w:color="auto" w:fill="auto"/>
          </w:tcPr>
          <w:p w14:paraId="23A482C1" w14:textId="2887A544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938DFA8" w14:textId="07953C97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15E91D0E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B0C60A7" w14:textId="53D2B063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10F3E45" w14:textId="77777777" w:rsidTr="009351BE">
        <w:trPr>
          <w:trHeight w:val="219"/>
        </w:trPr>
        <w:tc>
          <w:tcPr>
            <w:tcW w:w="3155" w:type="dxa"/>
            <w:vMerge/>
            <w:shd w:val="clear" w:color="auto" w:fill="auto"/>
          </w:tcPr>
          <w:p w14:paraId="24D442C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E11C56B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7.1.10 Área para refeições;</w:t>
            </w:r>
          </w:p>
        </w:tc>
        <w:tc>
          <w:tcPr>
            <w:tcW w:w="1134" w:type="dxa"/>
            <w:shd w:val="clear" w:color="auto" w:fill="auto"/>
          </w:tcPr>
          <w:p w14:paraId="0ACF9BE0" w14:textId="4570DA47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599B998B" w14:textId="696B9975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415E5A0A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BB104BA" w14:textId="38DB6268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0D7949B9" w14:textId="77777777" w:rsidTr="009351BE">
        <w:trPr>
          <w:trHeight w:val="435"/>
        </w:trPr>
        <w:tc>
          <w:tcPr>
            <w:tcW w:w="3155" w:type="dxa"/>
            <w:vMerge/>
            <w:shd w:val="clear" w:color="auto" w:fill="auto"/>
          </w:tcPr>
          <w:p w14:paraId="30D4A9B8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97FCAB6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7.1.11 Posto para prestação de primeiros socorros devidamente equipado para apoio à comunidade académica;</w:t>
            </w:r>
          </w:p>
        </w:tc>
        <w:tc>
          <w:tcPr>
            <w:tcW w:w="1134" w:type="dxa"/>
            <w:shd w:val="clear" w:color="auto" w:fill="auto"/>
          </w:tcPr>
          <w:p w14:paraId="6690A445" w14:textId="433FDD9F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55FAEA72" w14:textId="34B47D2C" w:rsidR="008A0D6C" w:rsidRPr="00ED2A3D" w:rsidRDefault="0020270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</w:tcPr>
          <w:p w14:paraId="1600E92A" w14:textId="6D0EA354" w:rsidR="008A0D6C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foi encontrada a evidência.</w:t>
            </w:r>
          </w:p>
        </w:tc>
        <w:tc>
          <w:tcPr>
            <w:tcW w:w="1726" w:type="dxa"/>
            <w:shd w:val="clear" w:color="auto" w:fill="auto"/>
          </w:tcPr>
          <w:p w14:paraId="3BFDAA41" w14:textId="51DF9126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A0D6C" w:rsidRPr="00ED2A3D" w14:paraId="1408C225" w14:textId="77777777" w:rsidTr="009351BE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010DE3FA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CEF8FEB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7.1.12 Área para convívio;</w:t>
            </w:r>
          </w:p>
        </w:tc>
        <w:tc>
          <w:tcPr>
            <w:tcW w:w="1134" w:type="dxa"/>
            <w:shd w:val="clear" w:color="auto" w:fill="auto"/>
          </w:tcPr>
          <w:p w14:paraId="5D70D049" w14:textId="438D72C2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BF3626A" w14:textId="04573977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53134F3A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6D3524B" w14:textId="407545BC" w:rsidR="008A0D6C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4D674F8" w14:textId="77777777" w:rsidTr="009351BE">
        <w:trPr>
          <w:trHeight w:val="207"/>
        </w:trPr>
        <w:tc>
          <w:tcPr>
            <w:tcW w:w="3155" w:type="dxa"/>
            <w:vMerge/>
            <w:shd w:val="clear" w:color="auto" w:fill="auto"/>
          </w:tcPr>
          <w:p w14:paraId="2F0CB01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4CBB04E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7.1.13 Espaços desportivos;</w:t>
            </w:r>
          </w:p>
        </w:tc>
        <w:tc>
          <w:tcPr>
            <w:tcW w:w="1134" w:type="dxa"/>
            <w:shd w:val="clear" w:color="auto" w:fill="auto"/>
          </w:tcPr>
          <w:p w14:paraId="65376D49" w14:textId="432067A8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DADDE8E" w14:textId="77777777" w:rsidR="00E83735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UPM</w:t>
            </w:r>
          </w:p>
          <w:p w14:paraId="1A687844" w14:textId="44B422F5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Faculdade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Ciências)</w:t>
            </w:r>
          </w:p>
        </w:tc>
        <w:tc>
          <w:tcPr>
            <w:tcW w:w="3110" w:type="dxa"/>
            <w:shd w:val="clear" w:color="auto" w:fill="auto"/>
          </w:tcPr>
          <w:p w14:paraId="34DA8E03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F86E39B" w14:textId="5DB66B12" w:rsidR="008A0D6C" w:rsidRPr="00ED2A3D" w:rsidRDefault="006C1E2F" w:rsidP="006C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43602007" w14:textId="77777777" w:rsidTr="009A10BB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225228C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44F26C13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7.1.14 Facilidade para pessoas com necessidades especiais.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2328E753" w14:textId="1529DA00" w:rsidR="008A0D6C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733F2D7F" w14:textId="6954629B" w:rsidR="008A0D6C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59C152E0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68955163" w14:textId="0CD4BA82" w:rsidR="008A0D6C" w:rsidRPr="00ED2A3D" w:rsidRDefault="00C21FB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12A3458" w14:textId="77777777" w:rsidTr="009A10BB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59B976F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tcBorders>
              <w:bottom w:val="dotted" w:sz="4" w:space="0" w:color="000000"/>
            </w:tcBorders>
            <w:shd w:val="clear" w:color="auto" w:fill="D9D9D9" w:themeFill="background1" w:themeFillShade="D9"/>
          </w:tcPr>
          <w:p w14:paraId="3B1509EA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Existe infraestrutura suficiente para o suporte técnico em termos de</w:t>
            </w:r>
          </w:p>
        </w:tc>
      </w:tr>
      <w:tr w:rsidR="008A0D6C" w:rsidRPr="00ED2A3D" w14:paraId="2C5698AB" w14:textId="77777777" w:rsidTr="002A4F05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3B26E1BF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5DAF24B1" w14:textId="77777777" w:rsidR="008A0D6C" w:rsidRPr="00F340B1" w:rsidRDefault="008A0D6C" w:rsidP="00B61AC9">
            <w:pPr>
              <w:spacing w:after="0" w:line="240" w:lineRule="auto"/>
              <w:ind w:left="601" w:hanging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7.1.15 </w:t>
            </w:r>
            <w:proofErr w:type="gramStart"/>
            <w:r w:rsidRPr="00F340B1">
              <w:rPr>
                <w:rFonts w:ascii="Times New Roman" w:hAnsi="Times New Roman"/>
                <w:sz w:val="24"/>
                <w:szCs w:val="24"/>
              </w:rPr>
              <w:t>Plataformas adequadas para</w:t>
            </w:r>
            <w:proofErr w:type="gramEnd"/>
            <w:r w:rsidRPr="00F340B1">
              <w:rPr>
                <w:rFonts w:ascii="Times New Roman" w:hAnsi="Times New Roman"/>
                <w:sz w:val="24"/>
                <w:szCs w:val="24"/>
              </w:rPr>
              <w:t xml:space="preserve"> o processo de ensino e aprendizagem on-line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231F7F02" w14:textId="3B93BE74" w:rsidR="008A0D6C" w:rsidRPr="00714BE9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0A582800" w14:textId="23E60DE4" w:rsidR="008A0D6C" w:rsidRPr="00714BE9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73034B48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606C0DB4" w14:textId="34684EBD" w:rsidR="008A0D6C" w:rsidRPr="00714BE9" w:rsidRDefault="00C21FB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EFA047A" w14:textId="77777777" w:rsidTr="002A4F05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112BAFA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53FDE00C" w14:textId="78A0FFC5" w:rsidR="008A0D6C" w:rsidRPr="00F340B1" w:rsidRDefault="008A0D6C" w:rsidP="005171D1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7.1.16 Estrutura de apoio técnico ao processo de ensino e aprendizagem </w:t>
            </w:r>
            <w:proofErr w:type="gramStart"/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proofErr w:type="gramEnd"/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4D891269" w14:textId="15515E32" w:rsidR="008A0D6C" w:rsidRPr="00714BE9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1E942F1F" w14:textId="18A196B4" w:rsidR="008A0D6C" w:rsidRPr="00714BE9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35E07E19" w14:textId="3550717F" w:rsidR="008A0D6C" w:rsidRPr="00714BE9" w:rsidRDefault="008A0D6C" w:rsidP="00517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005243A7" w14:textId="2C90E9B6" w:rsidR="008A0D6C" w:rsidRPr="00714BE9" w:rsidRDefault="00C21FB5" w:rsidP="00C2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26FD4975" w14:textId="77777777" w:rsidTr="002A4F05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088ABFF9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4DF37ADD" w14:textId="77777777" w:rsidR="008A0D6C" w:rsidRPr="00F340B1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7.1.17 Serviços técnicos efetivos em termos de </w:t>
            </w:r>
            <w:proofErr w:type="gramStart"/>
            <w:r w:rsidRPr="00F340B1">
              <w:rPr>
                <w:rFonts w:ascii="Times New Roman" w:hAnsi="Times New Roman"/>
                <w:sz w:val="24"/>
                <w:szCs w:val="24"/>
              </w:rPr>
              <w:t>backup</w:t>
            </w:r>
            <w:proofErr w:type="gramEnd"/>
            <w:r w:rsidRPr="00F340B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10BD4E19" w14:textId="3C5A24DC" w:rsidR="008A0D6C" w:rsidRPr="00714BE9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4969D871" w14:textId="5528E9B8" w:rsidR="008A0D6C" w:rsidRPr="00714BE9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7CA14C33" w14:textId="1D9B204C" w:rsidR="008A0D6C" w:rsidRPr="00714BE9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foi encontrada a evidência.</w:t>
            </w: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52F548F9" w14:textId="5D79AF0B" w:rsidR="008A0D6C" w:rsidRPr="00714BE9" w:rsidRDefault="00C21FB5" w:rsidP="00C2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A0D6C" w:rsidRPr="00ED2A3D" w14:paraId="4665BA14" w14:textId="77777777" w:rsidTr="009351BE">
        <w:trPr>
          <w:trHeight w:val="216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DF7CE8A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06BB7774" w14:textId="77777777" w:rsidR="008A0D6C" w:rsidRPr="00F340B1" w:rsidRDefault="008A0D6C" w:rsidP="00097E45">
            <w:pPr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7.1.18 </w:t>
            </w:r>
            <w:proofErr w:type="gramStart"/>
            <w:r w:rsidRPr="00F340B1">
              <w:rPr>
                <w:rFonts w:ascii="Times New Roman" w:hAnsi="Times New Roman"/>
                <w:sz w:val="24"/>
                <w:szCs w:val="24"/>
              </w:rPr>
              <w:t>Recursos para</w:t>
            </w:r>
            <w:proofErr w:type="gramEnd"/>
            <w:r w:rsidRPr="00F340B1">
              <w:rPr>
                <w:rFonts w:ascii="Times New Roman" w:hAnsi="Times New Roman"/>
                <w:sz w:val="24"/>
                <w:szCs w:val="24"/>
              </w:rPr>
              <w:t xml:space="preserve"> desenvolver conhecimento e as habilidades dos seus profissionais da TICs (CTA).</w:t>
            </w:r>
          </w:p>
          <w:p w14:paraId="60E23F28" w14:textId="77777777" w:rsidR="008A0D6C" w:rsidRPr="00F340B1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629DCD34" w14:textId="006675F6" w:rsidR="006B1101" w:rsidRDefault="006B1101" w:rsidP="00C2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80973" w14:textId="3AB79284" w:rsidR="008A0D6C" w:rsidRPr="006B1101" w:rsidRDefault="006B1101" w:rsidP="00C21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5AD61E67" w14:textId="398A47DF" w:rsidR="008A0D6C" w:rsidRPr="00714BE9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63593F71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71E3ACB6" w14:textId="37BBCB5D" w:rsidR="008A0D6C" w:rsidRPr="00714BE9" w:rsidRDefault="006B1101" w:rsidP="00C2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B0C0ACA" w14:textId="77777777" w:rsidTr="009351BE">
        <w:trPr>
          <w:trHeight w:val="249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47A063C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7.2 A UO deve ter equipamentos e serviços de apoio para o curso e/ou programa funcionar efectivamente.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6F200927" w14:textId="77777777" w:rsidR="00D47B89" w:rsidRPr="00ED2A3D" w:rsidRDefault="00D47B89" w:rsidP="00C2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 e se estão a funcionar:</w:t>
            </w:r>
          </w:p>
        </w:tc>
      </w:tr>
      <w:tr w:rsidR="00D47B89" w:rsidRPr="00ED2A3D" w14:paraId="1964226D" w14:textId="77777777" w:rsidTr="009351BE">
        <w:trPr>
          <w:trHeight w:val="466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806B75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14B40A74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7.2.1 Máquina fotocopiadora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5A01BE0F" w14:textId="6B4206C1" w:rsidR="00D47B89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0FE52EF4" w14:textId="65436A26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6646F08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4A863320" w14:textId="3511DB5F" w:rsidR="00D47B89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80216C2" w14:textId="77777777" w:rsidTr="009351BE">
        <w:trPr>
          <w:trHeight w:val="95"/>
        </w:trPr>
        <w:tc>
          <w:tcPr>
            <w:tcW w:w="3155" w:type="dxa"/>
            <w:vMerge/>
            <w:shd w:val="clear" w:color="auto" w:fill="auto"/>
          </w:tcPr>
          <w:p w14:paraId="318974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clear" w:color="auto" w:fill="D9D9D9"/>
          </w:tcPr>
          <w:p w14:paraId="013CE3F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Computadores:</w:t>
            </w:r>
          </w:p>
        </w:tc>
      </w:tr>
      <w:tr w:rsidR="00D47B89" w:rsidRPr="00ED2A3D" w14:paraId="7DF97C43" w14:textId="77777777" w:rsidTr="009351BE">
        <w:trPr>
          <w:trHeight w:val="226"/>
        </w:trPr>
        <w:tc>
          <w:tcPr>
            <w:tcW w:w="3155" w:type="dxa"/>
            <w:vMerge/>
            <w:shd w:val="clear" w:color="auto" w:fill="auto"/>
          </w:tcPr>
          <w:p w14:paraId="232FC16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A1B893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7.2.2 Na biblioteca;</w:t>
            </w:r>
          </w:p>
        </w:tc>
        <w:tc>
          <w:tcPr>
            <w:tcW w:w="1134" w:type="dxa"/>
            <w:shd w:val="clear" w:color="auto" w:fill="auto"/>
          </w:tcPr>
          <w:p w14:paraId="0D6BB752" w14:textId="7F0C7EAF" w:rsidR="00D47B89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86486CC" w14:textId="0F805B6F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43944149" w14:textId="78D79702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 da UPM</w:t>
            </w:r>
          </w:p>
        </w:tc>
        <w:tc>
          <w:tcPr>
            <w:tcW w:w="1726" w:type="dxa"/>
            <w:shd w:val="clear" w:color="auto" w:fill="auto"/>
          </w:tcPr>
          <w:p w14:paraId="29996D0E" w14:textId="6B0F07E1" w:rsidR="00D47B89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C16" w:rsidRPr="00ED2A3D" w14:paraId="29AC72B5" w14:textId="77777777" w:rsidTr="009351BE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4BE3D4CA" w14:textId="77777777" w:rsidR="00EC6C16" w:rsidRPr="00ED2A3D" w:rsidRDefault="00EC6C16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E672012" w14:textId="6087D39D" w:rsidR="00EC6C16" w:rsidRPr="00ED2A3D" w:rsidRDefault="00EC6C1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7.2.3 Na sala de informática (pelo menos 1 computador para 2 estudantes).</w:t>
            </w:r>
          </w:p>
        </w:tc>
        <w:tc>
          <w:tcPr>
            <w:tcW w:w="1134" w:type="dxa"/>
            <w:shd w:val="clear" w:color="auto" w:fill="auto"/>
          </w:tcPr>
          <w:p w14:paraId="554658CF" w14:textId="272E7A7B" w:rsidR="00EC6C16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6C9EA39" w14:textId="0930C8BB" w:rsidR="00EC6C16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0B2B4B33" w14:textId="77777777" w:rsidR="00EC6C16" w:rsidRPr="00ED2A3D" w:rsidRDefault="00EC6C1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6F0A9BD" w14:textId="748ECC60" w:rsidR="00EC6C16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F6A1D17" w14:textId="77777777" w:rsidTr="009351BE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67210FC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A67EFE1" w14:textId="589B56DC" w:rsidR="00D47B89" w:rsidRPr="00F340B1" w:rsidRDefault="003A19F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7.2.4 Os docentes terão acesso às tecnologias necessárias, incluindo a internet no processo de ensino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1134" w:type="dxa"/>
            <w:shd w:val="clear" w:color="auto" w:fill="auto"/>
          </w:tcPr>
          <w:p w14:paraId="006A84BA" w14:textId="2F3F4F2D" w:rsidR="00D47B89" w:rsidRPr="00F340B1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1727BF6" w14:textId="257BA639" w:rsidR="00D47B89" w:rsidRPr="00F340B1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700A3C2C" w14:textId="37389A8F" w:rsidR="00D47B89" w:rsidRPr="00F340B1" w:rsidRDefault="00D47B89" w:rsidP="003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3B344FA" w14:textId="237CAC1F" w:rsidR="00D47B89" w:rsidRPr="00F340B1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D5C7D01" w14:textId="77777777" w:rsidTr="009351BE">
        <w:trPr>
          <w:trHeight w:val="127"/>
        </w:trPr>
        <w:tc>
          <w:tcPr>
            <w:tcW w:w="3155" w:type="dxa"/>
            <w:vMerge/>
            <w:shd w:val="clear" w:color="auto" w:fill="auto"/>
          </w:tcPr>
          <w:p w14:paraId="44EAAEE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7A44D2EB" w14:textId="77777777" w:rsidR="00D47B89" w:rsidRPr="00F340B1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Internet (operacional) na biblioteca:</w:t>
            </w:r>
          </w:p>
        </w:tc>
      </w:tr>
      <w:tr w:rsidR="00D47B89" w:rsidRPr="00ED2A3D" w14:paraId="56707777" w14:textId="77777777" w:rsidTr="009351BE">
        <w:trPr>
          <w:trHeight w:val="258"/>
        </w:trPr>
        <w:tc>
          <w:tcPr>
            <w:tcW w:w="3155" w:type="dxa"/>
            <w:vMerge/>
            <w:shd w:val="clear" w:color="auto" w:fill="auto"/>
          </w:tcPr>
          <w:p w14:paraId="20345E1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40B54B5" w14:textId="250CE392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 w:rsidR="008A0D6C"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Para acesso dos leitores.</w:t>
            </w:r>
          </w:p>
        </w:tc>
        <w:tc>
          <w:tcPr>
            <w:tcW w:w="1134" w:type="dxa"/>
            <w:shd w:val="clear" w:color="auto" w:fill="auto"/>
          </w:tcPr>
          <w:p w14:paraId="11BD52E3" w14:textId="009A6A37" w:rsidR="00D47B89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7218B9C" w14:textId="2B4C511E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4CF59B8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55CDBFF" w14:textId="3ACE1E77" w:rsidR="00D47B89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6B1338D" w14:textId="77777777" w:rsidTr="009351BE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33A3E20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123F40D" w14:textId="15D579A5" w:rsidR="00D47B89" w:rsidRPr="00ED2A3D" w:rsidRDefault="00D47B89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 w:rsidR="008A0D6C"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Internet (operacional) na sala de informática;</w:t>
            </w:r>
          </w:p>
        </w:tc>
        <w:tc>
          <w:tcPr>
            <w:tcW w:w="1134" w:type="dxa"/>
            <w:shd w:val="clear" w:color="auto" w:fill="auto"/>
          </w:tcPr>
          <w:p w14:paraId="4B565CB5" w14:textId="75C228AC" w:rsidR="00D47B89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B2F5841" w14:textId="52C628C8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7259A0E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37EE8AD" w14:textId="114FDFFE" w:rsidR="00D47B89" w:rsidRPr="00ED2A3D" w:rsidRDefault="006B110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F33C82A" w14:textId="77777777" w:rsidTr="009351BE">
        <w:trPr>
          <w:trHeight w:val="250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3713880F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03576724" w14:textId="0FB707CD" w:rsidR="00D47B89" w:rsidRPr="00ED2A3D" w:rsidRDefault="00D47B89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 w:rsidR="008A0D6C"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i/>
                <w:sz w:val="24"/>
                <w:szCs w:val="24"/>
              </w:rPr>
              <w:t>Wireless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na UO.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4B1C92B0" w14:textId="2FCE08EB" w:rsidR="00D47B89" w:rsidRPr="00ED2A3D" w:rsidRDefault="006B110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22345623" w14:textId="0597369D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4CD93B4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4C40655" w14:textId="30FDF0CB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F3E3C99" w14:textId="77777777" w:rsidTr="009351BE">
        <w:trPr>
          <w:trHeight w:val="295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7092D29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 A UO deve ter salas de aulas confortáveis e devidamente equipadas.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BA4E05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as salas de aula têm:</w:t>
            </w:r>
          </w:p>
        </w:tc>
      </w:tr>
      <w:tr w:rsidR="00D47B89" w:rsidRPr="00ED2A3D" w14:paraId="08234D84" w14:textId="77777777" w:rsidTr="009351BE">
        <w:trPr>
          <w:trHeight w:val="26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1A783C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7276A2EF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4C559586" w14:textId="6975DE03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0A560256" w14:textId="5669F187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20A449C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59AE208B" w14:textId="1D5774AD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155B64F" w14:textId="77777777" w:rsidTr="009351BE">
        <w:trPr>
          <w:trHeight w:val="552"/>
        </w:trPr>
        <w:tc>
          <w:tcPr>
            <w:tcW w:w="3155" w:type="dxa"/>
            <w:vMerge/>
            <w:shd w:val="clear" w:color="auto" w:fill="auto"/>
          </w:tcPr>
          <w:p w14:paraId="4D616C5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D85FF9A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7.3.2 Janelas com persianas ou cortinas.</w:t>
            </w:r>
          </w:p>
        </w:tc>
        <w:tc>
          <w:tcPr>
            <w:tcW w:w="1134" w:type="dxa"/>
            <w:shd w:val="clear" w:color="auto" w:fill="auto"/>
          </w:tcPr>
          <w:p w14:paraId="08AB810E" w14:textId="043831D5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36829BDA" w14:textId="473C2C7B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</w:tcPr>
          <w:p w14:paraId="4BA1C2A7" w14:textId="6A834CD6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foi encontrada a evidência.</w:t>
            </w:r>
          </w:p>
        </w:tc>
        <w:tc>
          <w:tcPr>
            <w:tcW w:w="1726" w:type="dxa"/>
            <w:shd w:val="clear" w:color="auto" w:fill="auto"/>
          </w:tcPr>
          <w:p w14:paraId="17B54CF3" w14:textId="5F40E2C2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5D9ABE25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703FB8B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579EDB70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7.3.3 Ventilação adequada (janelas de rede, ar condicionado adequado ou ventoinhas.</w:t>
            </w:r>
          </w:p>
        </w:tc>
        <w:tc>
          <w:tcPr>
            <w:tcW w:w="1134" w:type="dxa"/>
            <w:shd w:val="clear" w:color="auto" w:fill="auto"/>
          </w:tcPr>
          <w:p w14:paraId="04553B1F" w14:textId="3F9529A1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54C9C929" w14:textId="15C760CE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5C370CE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6F5C531" w14:textId="084BBD37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063979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147D670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9E5A234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7.3.4 Número suficiente de cadeiras para docentes e estudantes (uma cadeira por pessoa).</w:t>
            </w:r>
          </w:p>
        </w:tc>
        <w:tc>
          <w:tcPr>
            <w:tcW w:w="1134" w:type="dxa"/>
            <w:shd w:val="clear" w:color="auto" w:fill="auto"/>
          </w:tcPr>
          <w:p w14:paraId="698C5CA3" w14:textId="45CAD918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8CAB873" w14:textId="328763E0" w:rsidR="00D47B89" w:rsidRPr="00ED2A3D" w:rsidRDefault="00E83735" w:rsidP="009351BE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412E87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46C40FF" w14:textId="03D927D6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87E0E05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31D7B1B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AC8D23B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7.3.5 Espaço adequado e flexível para actividades em grupo (sala com dimensões de 7m x 6m) para 30 estudantes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535EFBC" w14:textId="010BF56C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13AD205" w14:textId="083EF602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0897D1A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35394BE" w14:textId="3889A31A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F9C8B9B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16ECBD3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323DA4C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7.3.6 Quadro convencional ou moderno.</w:t>
            </w:r>
          </w:p>
        </w:tc>
        <w:tc>
          <w:tcPr>
            <w:tcW w:w="1134" w:type="dxa"/>
            <w:shd w:val="clear" w:color="auto" w:fill="auto"/>
          </w:tcPr>
          <w:p w14:paraId="617A5DFD" w14:textId="32CEBBB7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E749E95" w14:textId="4CDC8798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4AF494A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3F7419B" w14:textId="003E5BED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C54D8D5" w14:textId="77777777" w:rsidTr="009351BE">
        <w:trPr>
          <w:trHeight w:val="187"/>
        </w:trPr>
        <w:tc>
          <w:tcPr>
            <w:tcW w:w="3155" w:type="dxa"/>
            <w:vMerge/>
            <w:shd w:val="clear" w:color="auto" w:fill="auto"/>
          </w:tcPr>
          <w:p w14:paraId="13A4B14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031767D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7.3.7 Quadro de anúncios.</w:t>
            </w:r>
          </w:p>
        </w:tc>
        <w:tc>
          <w:tcPr>
            <w:tcW w:w="1134" w:type="dxa"/>
            <w:shd w:val="clear" w:color="auto" w:fill="auto"/>
          </w:tcPr>
          <w:p w14:paraId="749B6BC1" w14:textId="1ACCEA3A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981BCDC" w14:textId="55042C04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5136ED3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336E751" w14:textId="1D8177B9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369891F" w14:textId="77777777" w:rsidTr="009351BE">
        <w:trPr>
          <w:trHeight w:val="177"/>
        </w:trPr>
        <w:tc>
          <w:tcPr>
            <w:tcW w:w="3155" w:type="dxa"/>
            <w:vMerge/>
            <w:shd w:val="clear" w:color="auto" w:fill="auto"/>
          </w:tcPr>
          <w:p w14:paraId="4E0F250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60BE8CA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7.3.8 baldes para o lixo classificado segundo as normas de reciclagem.</w:t>
            </w:r>
          </w:p>
        </w:tc>
        <w:tc>
          <w:tcPr>
            <w:tcW w:w="1134" w:type="dxa"/>
            <w:shd w:val="clear" w:color="auto" w:fill="auto"/>
          </w:tcPr>
          <w:p w14:paraId="01EE5B2A" w14:textId="292435F9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302BFC34" w14:textId="0D8D0D24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277153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D766E12" w14:textId="0CBCE979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FDFC1BF" w14:textId="77777777" w:rsidTr="009351BE">
        <w:trPr>
          <w:trHeight w:val="294"/>
        </w:trPr>
        <w:tc>
          <w:tcPr>
            <w:tcW w:w="3155" w:type="dxa"/>
            <w:vMerge/>
            <w:shd w:val="clear" w:color="auto" w:fill="auto"/>
          </w:tcPr>
          <w:p w14:paraId="12BE494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290DC23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a UO possui:</w:t>
            </w:r>
          </w:p>
        </w:tc>
      </w:tr>
      <w:tr w:rsidR="00D47B89" w:rsidRPr="00ED2A3D" w14:paraId="3D98E4ED" w14:textId="77777777" w:rsidTr="009351BE">
        <w:trPr>
          <w:trHeight w:val="69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16187E1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44AA6A63" w14:textId="5D737308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A7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i/>
                <w:sz w:val="24"/>
                <w:szCs w:val="24"/>
              </w:rPr>
              <w:t>Data show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funcional disponível.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58C0219E" w14:textId="77777777" w:rsidR="00D47B8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D69971" w14:textId="72B92921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0CC9653C" w14:textId="16969227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253D78D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251222D" w14:textId="49A67806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D2C02A7" w14:textId="77777777" w:rsidTr="009351BE">
        <w:trPr>
          <w:trHeight w:val="287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D93240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74" w:name="OLE_LINK24"/>
            <w:r w:rsidRPr="00ED2A3D">
              <w:rPr>
                <w:rFonts w:ascii="Times New Roman" w:hAnsi="Times New Roman"/>
                <w:sz w:val="24"/>
                <w:szCs w:val="24"/>
              </w:rPr>
              <w:t>7.4 A UO deve ter laboratórios devidamente equipados para as aulas práticas.</w:t>
            </w:r>
            <w:bookmarkEnd w:id="74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00D8EDE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o laboratório possui:</w:t>
            </w:r>
          </w:p>
        </w:tc>
      </w:tr>
      <w:tr w:rsidR="00D47B89" w:rsidRPr="00ED2A3D" w14:paraId="2B299A27" w14:textId="77777777" w:rsidTr="009351BE">
        <w:trPr>
          <w:trHeight w:val="208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C6E6F9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73BB3480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6FDA0FC7" w14:textId="185087B1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1B9C3A1C" w14:textId="4FE867A0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536DFE8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3DCAE114" w14:textId="7090C2C7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61B23D6" w14:textId="77777777" w:rsidTr="009351BE">
        <w:trPr>
          <w:trHeight w:val="1390"/>
        </w:trPr>
        <w:tc>
          <w:tcPr>
            <w:tcW w:w="3155" w:type="dxa"/>
            <w:vMerge/>
            <w:shd w:val="clear" w:color="auto" w:fill="auto"/>
          </w:tcPr>
          <w:p w14:paraId="760B947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54CAD2B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7.4.2 Ventilação adequada (janelas de rede ar condicionado ou ventoinhas operacionais).</w:t>
            </w:r>
          </w:p>
        </w:tc>
        <w:tc>
          <w:tcPr>
            <w:tcW w:w="1134" w:type="dxa"/>
            <w:shd w:val="clear" w:color="auto" w:fill="auto"/>
          </w:tcPr>
          <w:p w14:paraId="599C2D27" w14:textId="13FC7497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577D0589" w14:textId="1A6DEFA3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</w:tcPr>
          <w:p w14:paraId="724A46D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68C796D" w14:textId="29B4FB5F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AB7D905" w14:textId="77777777" w:rsidTr="009351BE">
        <w:trPr>
          <w:trHeight w:val="658"/>
        </w:trPr>
        <w:tc>
          <w:tcPr>
            <w:tcW w:w="3155" w:type="dxa"/>
            <w:vMerge/>
            <w:shd w:val="clear" w:color="auto" w:fill="auto"/>
          </w:tcPr>
          <w:p w14:paraId="0A3AAF6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86789D7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7.4.3 Espaço adequado (suficiente para 3 grupos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de 4 a 6 estudantes de cada vez).</w:t>
            </w:r>
          </w:p>
        </w:tc>
        <w:tc>
          <w:tcPr>
            <w:tcW w:w="1134" w:type="dxa"/>
            <w:shd w:val="clear" w:color="auto" w:fill="auto"/>
          </w:tcPr>
          <w:p w14:paraId="071FAFE9" w14:textId="2F9058B3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N/A</w:t>
            </w:r>
          </w:p>
        </w:tc>
        <w:tc>
          <w:tcPr>
            <w:tcW w:w="1568" w:type="dxa"/>
            <w:shd w:val="clear" w:color="auto" w:fill="auto"/>
          </w:tcPr>
          <w:p w14:paraId="65AC36F6" w14:textId="059C6B8A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1AC579D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4E044B0" w14:textId="5F8A284C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7F0FC08" w14:textId="77777777" w:rsidTr="009351BE">
        <w:trPr>
          <w:trHeight w:val="613"/>
        </w:trPr>
        <w:tc>
          <w:tcPr>
            <w:tcW w:w="3155" w:type="dxa"/>
            <w:vMerge/>
            <w:shd w:val="clear" w:color="auto" w:fill="auto"/>
          </w:tcPr>
          <w:p w14:paraId="0A0D80C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3129568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7.4.4 Quadro convencional ou moderno.</w:t>
            </w:r>
          </w:p>
        </w:tc>
        <w:tc>
          <w:tcPr>
            <w:tcW w:w="1134" w:type="dxa"/>
            <w:shd w:val="clear" w:color="auto" w:fill="auto"/>
          </w:tcPr>
          <w:p w14:paraId="3AFA9052" w14:textId="4622EE21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397F75F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69DCD52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7EA05E5" w14:textId="7B6A2FAE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24BD083" w14:textId="77777777" w:rsidTr="009351BE">
        <w:trPr>
          <w:trHeight w:val="480"/>
        </w:trPr>
        <w:tc>
          <w:tcPr>
            <w:tcW w:w="3155" w:type="dxa"/>
            <w:vMerge/>
            <w:shd w:val="clear" w:color="auto" w:fill="auto"/>
          </w:tcPr>
          <w:p w14:paraId="0301909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E145727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7.4.5 Armários para equipamento, consumíveis e reagentes com fechadura segura.</w:t>
            </w:r>
          </w:p>
        </w:tc>
        <w:tc>
          <w:tcPr>
            <w:tcW w:w="1134" w:type="dxa"/>
            <w:shd w:val="clear" w:color="auto" w:fill="auto"/>
          </w:tcPr>
          <w:p w14:paraId="1D6067C3" w14:textId="211C10BA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1679604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497080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C018B59" w14:textId="0A573D4C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17696AA" w14:textId="77777777" w:rsidTr="009351BE">
        <w:trPr>
          <w:trHeight w:val="250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118B231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21CEA3C5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7.4.6 Consumíveis, reagentes e equipamentos em número suficiente que estejam de acordo com as disciplinas do curso e/ou programa.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65AB35B9" w14:textId="77777777" w:rsidR="00D47B8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584D4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5C6A56" w14:textId="62F3FFA6" w:rsidR="00714BE9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  <w:p w14:paraId="744B140D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A3472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89982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D71B2" w14:textId="1429E0FA" w:rsidR="00714BE9" w:rsidRPr="00ED2A3D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74AF64D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7BBBE1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878E85A" w14:textId="20A0B3D7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5F776FD" w14:textId="77777777" w:rsidTr="009351BE">
        <w:trPr>
          <w:trHeight w:val="193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1D7EED0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75" w:name="OLE_LINK27"/>
            <w:r w:rsidRPr="00ED2A3D">
              <w:rPr>
                <w:rFonts w:ascii="Times New Roman" w:hAnsi="Times New Roman"/>
                <w:sz w:val="24"/>
                <w:szCs w:val="24"/>
              </w:rPr>
              <w:t>7.5 A biblioteca deve estar devidamente equipada e organizada.</w:t>
            </w:r>
            <w:bookmarkEnd w:id="75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957BCE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Verifique se a biblioteca possui: </w:t>
            </w:r>
          </w:p>
        </w:tc>
      </w:tr>
      <w:tr w:rsidR="00D47B89" w:rsidRPr="00ED2A3D" w14:paraId="6B0EDA61" w14:textId="77777777" w:rsidTr="009351BE">
        <w:trPr>
          <w:trHeight w:val="28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219C85C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0CC5E4AA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1EE20369" w14:textId="2AD1B5C2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5FA988B7" w14:textId="3660F0E1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05EECFD1" w14:textId="08DC6439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35A737A7" w14:textId="727AA3D8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76DCA5E" w14:textId="77777777" w:rsidTr="009351BE">
        <w:trPr>
          <w:trHeight w:val="516"/>
        </w:trPr>
        <w:tc>
          <w:tcPr>
            <w:tcW w:w="3155" w:type="dxa"/>
            <w:vMerge/>
            <w:shd w:val="clear" w:color="auto" w:fill="auto"/>
          </w:tcPr>
          <w:p w14:paraId="33DCBDD7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66BABA9" w14:textId="77777777" w:rsidR="00D47B89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BA541F8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7.5.2 Ventilação adequada (janelas de rede, ar condicionado adequado ou ventoinhas. </w:t>
            </w:r>
          </w:p>
        </w:tc>
        <w:tc>
          <w:tcPr>
            <w:tcW w:w="1134" w:type="dxa"/>
            <w:shd w:val="clear" w:color="auto" w:fill="auto"/>
          </w:tcPr>
          <w:p w14:paraId="6DE09D2F" w14:textId="43EE8B40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5CFB08F6" w14:textId="33BB6C29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593ACFF" w14:textId="2F35B4F7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2D606E22" w14:textId="12B226B4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9A9A8AE" w14:textId="77777777" w:rsidTr="009351BE">
        <w:trPr>
          <w:trHeight w:val="1091"/>
        </w:trPr>
        <w:tc>
          <w:tcPr>
            <w:tcW w:w="3155" w:type="dxa"/>
            <w:vMerge/>
            <w:shd w:val="clear" w:color="auto" w:fill="auto"/>
          </w:tcPr>
          <w:p w14:paraId="79F964F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FA267DC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7.5.3 Prateleiras suficientes para arrumar e organizar os livros por áreas temáticas.</w:t>
            </w:r>
          </w:p>
        </w:tc>
        <w:tc>
          <w:tcPr>
            <w:tcW w:w="1134" w:type="dxa"/>
            <w:shd w:val="clear" w:color="auto" w:fill="auto"/>
          </w:tcPr>
          <w:p w14:paraId="44775BEE" w14:textId="3376F2D0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320EA0CA" w14:textId="518208AB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763B2B5D" w14:textId="1C23FB6B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56FB81A6" w14:textId="4B89646B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6520E73" w14:textId="77777777" w:rsidTr="009351BE">
        <w:trPr>
          <w:trHeight w:val="682"/>
        </w:trPr>
        <w:tc>
          <w:tcPr>
            <w:tcW w:w="3155" w:type="dxa"/>
            <w:vMerge/>
            <w:shd w:val="clear" w:color="auto" w:fill="auto"/>
          </w:tcPr>
          <w:p w14:paraId="4CB8D9D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A8A5456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7.5.4 Armários para guardar livros e materiais, com fechadura segura.</w:t>
            </w:r>
          </w:p>
        </w:tc>
        <w:tc>
          <w:tcPr>
            <w:tcW w:w="1134" w:type="dxa"/>
            <w:shd w:val="clear" w:color="auto" w:fill="auto"/>
          </w:tcPr>
          <w:p w14:paraId="57D266C5" w14:textId="40254450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3DBD7340" w14:textId="280A6A8C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7FB365E" w14:textId="4C0D757F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6B617F00" w14:textId="779E5823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709D17C" w14:textId="77777777" w:rsidTr="009351BE">
        <w:trPr>
          <w:trHeight w:val="559"/>
        </w:trPr>
        <w:tc>
          <w:tcPr>
            <w:tcW w:w="3155" w:type="dxa"/>
            <w:vMerge/>
            <w:shd w:val="clear" w:color="auto" w:fill="auto"/>
          </w:tcPr>
          <w:p w14:paraId="6501178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5F0C0BA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7.5.5 Mesas e cadeiras para leitura e estudo.</w:t>
            </w:r>
          </w:p>
        </w:tc>
        <w:tc>
          <w:tcPr>
            <w:tcW w:w="1134" w:type="dxa"/>
            <w:shd w:val="clear" w:color="auto" w:fill="auto"/>
          </w:tcPr>
          <w:p w14:paraId="301E973B" w14:textId="61F5E4CF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09C8F6C" w14:textId="2D8D79EC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3136E5AC" w14:textId="3F03EB9A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2215BD3F" w14:textId="4A9D05B0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7FEBFAE" w14:textId="77777777" w:rsidTr="009351BE">
        <w:trPr>
          <w:trHeight w:val="552"/>
        </w:trPr>
        <w:tc>
          <w:tcPr>
            <w:tcW w:w="3155" w:type="dxa"/>
            <w:vMerge/>
            <w:shd w:val="clear" w:color="auto" w:fill="auto"/>
          </w:tcPr>
          <w:p w14:paraId="0EB6535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3A833E2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7.5.6 Um sistema operacional de registo e catalogação de livros e revistas.</w:t>
            </w:r>
          </w:p>
        </w:tc>
        <w:tc>
          <w:tcPr>
            <w:tcW w:w="1134" w:type="dxa"/>
            <w:shd w:val="clear" w:color="auto" w:fill="auto"/>
          </w:tcPr>
          <w:p w14:paraId="66DB2191" w14:textId="6389AE73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C209E9D" w14:textId="2067FE84" w:rsidR="00D47B89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  <w:p w14:paraId="7FA3A7EA" w14:textId="5804D307" w:rsidR="00E83735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446DBFF5" w14:textId="1661D561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4169EEE6" w14:textId="4EBE1E95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D90209D" w14:textId="77777777" w:rsidTr="009351BE">
        <w:trPr>
          <w:trHeight w:val="347"/>
        </w:trPr>
        <w:tc>
          <w:tcPr>
            <w:tcW w:w="3155" w:type="dxa"/>
            <w:vMerge/>
            <w:shd w:val="clear" w:color="auto" w:fill="auto"/>
          </w:tcPr>
          <w:p w14:paraId="230C2CB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51B1170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7.5.7 Pelo menos 3 cópias das obras de referência de cada disciplina ou módulo nucleares descritos no currículo (seleccionar aleatoriamente um currículo e verificar a literatura recomendada).</w:t>
            </w:r>
          </w:p>
        </w:tc>
        <w:tc>
          <w:tcPr>
            <w:tcW w:w="1134" w:type="dxa"/>
            <w:shd w:val="clear" w:color="auto" w:fill="auto"/>
          </w:tcPr>
          <w:p w14:paraId="2D7CE444" w14:textId="77777777" w:rsidR="00D47B8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8F502F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349250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9CE42" w14:textId="763C9956" w:rsidR="00714BE9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33E227CD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C20CF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6865B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7CC43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02AC6" w14:textId="77777777" w:rsidR="00714BE9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8C3B1" w14:textId="37073F9D" w:rsidR="00714BE9" w:rsidRPr="00ED2A3D" w:rsidRDefault="00714B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25F81426" w14:textId="071E13AC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3929CE25" w14:textId="03BB5169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Gabinete do Coordenador do Curso</w:t>
            </w:r>
          </w:p>
        </w:tc>
        <w:tc>
          <w:tcPr>
            <w:tcW w:w="1726" w:type="dxa"/>
            <w:shd w:val="clear" w:color="auto" w:fill="auto"/>
          </w:tcPr>
          <w:p w14:paraId="13D64134" w14:textId="4F422A5E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CB722A1" w14:textId="77777777" w:rsidTr="009351BE">
        <w:trPr>
          <w:trHeight w:val="219"/>
        </w:trPr>
        <w:tc>
          <w:tcPr>
            <w:tcW w:w="3155" w:type="dxa"/>
            <w:vMerge/>
            <w:shd w:val="clear" w:color="auto" w:fill="auto"/>
          </w:tcPr>
          <w:p w14:paraId="3D3FEDC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5891640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 o seguinte material audiovisual para uso dos estudantes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  <w:r w:rsidRPr="00ED2A3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47B89" w:rsidRPr="00ED2A3D" w14:paraId="4D1FFF9B" w14:textId="77777777" w:rsidTr="009351BE">
        <w:trPr>
          <w:trHeight w:val="233"/>
        </w:trPr>
        <w:tc>
          <w:tcPr>
            <w:tcW w:w="3155" w:type="dxa"/>
            <w:vMerge/>
            <w:shd w:val="clear" w:color="auto" w:fill="auto"/>
          </w:tcPr>
          <w:p w14:paraId="78B85C4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53B89E7A" w14:textId="77777777" w:rsidR="00D47B89" w:rsidRPr="0009589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9589D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7.5.8 TV; </w:t>
            </w:r>
          </w:p>
        </w:tc>
        <w:tc>
          <w:tcPr>
            <w:tcW w:w="1134" w:type="dxa"/>
            <w:shd w:val="clear" w:color="auto" w:fill="auto"/>
          </w:tcPr>
          <w:p w14:paraId="6CA49F3C" w14:textId="6E8B9AB3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27DB6BD" w14:textId="10936848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BD8208A" w14:textId="11001BE7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1D652A99" w14:textId="32F06E0B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CE642A3" w14:textId="77777777" w:rsidTr="009351BE">
        <w:trPr>
          <w:trHeight w:val="444"/>
        </w:trPr>
        <w:tc>
          <w:tcPr>
            <w:tcW w:w="3155" w:type="dxa"/>
            <w:vMerge/>
            <w:shd w:val="clear" w:color="auto" w:fill="auto"/>
          </w:tcPr>
          <w:p w14:paraId="5F9DB6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07C7EFE" w14:textId="77777777" w:rsidR="00D47B89" w:rsidRPr="0009589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9589D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7.5.9 </w:t>
            </w:r>
            <w:r w:rsidRPr="0009589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computador com ligação a </w:t>
            </w:r>
            <w:proofErr w:type="spellStart"/>
            <w:r w:rsidRPr="0009589D">
              <w:rPr>
                <w:rFonts w:ascii="Times New Roman" w:hAnsi="Times New Roman"/>
                <w:sz w:val="24"/>
                <w:szCs w:val="24"/>
                <w:lang w:eastAsia="pt-BR"/>
              </w:rPr>
              <w:t>CD-roms</w:t>
            </w:r>
            <w:proofErr w:type="spellEnd"/>
            <w:r w:rsidRPr="0009589D">
              <w:rPr>
                <w:rFonts w:ascii="Times New Roman" w:hAnsi="Times New Roman"/>
                <w:sz w:val="24"/>
                <w:szCs w:val="24"/>
                <w:lang w:eastAsia="pt-BR"/>
              </w:rPr>
              <w:t>/DVDs;</w:t>
            </w:r>
          </w:p>
        </w:tc>
        <w:tc>
          <w:tcPr>
            <w:tcW w:w="1134" w:type="dxa"/>
            <w:shd w:val="clear" w:color="auto" w:fill="auto"/>
          </w:tcPr>
          <w:p w14:paraId="0320C027" w14:textId="3F7F3C11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A783E89" w14:textId="668BF789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1203C140" w14:textId="073D11B2" w:rsidR="00D47B89" w:rsidRPr="0009589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35197690" w14:textId="6FF426C6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774669D" w14:textId="77777777" w:rsidTr="009351BE">
        <w:trPr>
          <w:trHeight w:val="268"/>
        </w:trPr>
        <w:tc>
          <w:tcPr>
            <w:tcW w:w="3155" w:type="dxa"/>
            <w:vMerge/>
            <w:shd w:val="clear" w:color="auto" w:fill="auto"/>
          </w:tcPr>
          <w:p w14:paraId="1897364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7C099A6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6" w:name="OLE_LINK32"/>
            <w:r w:rsidRPr="00ED2A3D">
              <w:rPr>
                <w:rFonts w:ascii="Times New Roman" w:hAnsi="Times New Roman"/>
                <w:sz w:val="24"/>
                <w:szCs w:val="24"/>
              </w:rPr>
              <w:t>Um sistema funcional de registo de livros:</w:t>
            </w:r>
            <w:bookmarkEnd w:id="76"/>
          </w:p>
        </w:tc>
      </w:tr>
      <w:tr w:rsidR="00D47B89" w:rsidRPr="00ED2A3D" w14:paraId="02252436" w14:textId="77777777" w:rsidTr="009351BE">
        <w:trPr>
          <w:trHeight w:val="409"/>
        </w:trPr>
        <w:tc>
          <w:tcPr>
            <w:tcW w:w="3155" w:type="dxa"/>
            <w:vMerge/>
            <w:shd w:val="clear" w:color="auto" w:fill="auto"/>
          </w:tcPr>
          <w:p w14:paraId="679153C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D46C7DD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Para leitura interna;</w:t>
            </w:r>
          </w:p>
        </w:tc>
        <w:tc>
          <w:tcPr>
            <w:tcW w:w="1134" w:type="dxa"/>
            <w:shd w:val="clear" w:color="auto" w:fill="auto"/>
          </w:tcPr>
          <w:p w14:paraId="2F6E3E55" w14:textId="731E7B66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3359FC93" w14:textId="15022617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1E3B6800" w14:textId="51AF133C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68117E3F" w14:textId="364258F6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043E8F8" w14:textId="77777777" w:rsidTr="009351BE">
        <w:trPr>
          <w:trHeight w:val="558"/>
        </w:trPr>
        <w:tc>
          <w:tcPr>
            <w:tcW w:w="3155" w:type="dxa"/>
            <w:vMerge/>
            <w:shd w:val="clear" w:color="auto" w:fill="auto"/>
          </w:tcPr>
          <w:p w14:paraId="65EADF9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E918C7C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Para empréstimo;</w:t>
            </w:r>
          </w:p>
        </w:tc>
        <w:tc>
          <w:tcPr>
            <w:tcW w:w="1134" w:type="dxa"/>
            <w:shd w:val="clear" w:color="auto" w:fill="auto"/>
          </w:tcPr>
          <w:p w14:paraId="30C76AF5" w14:textId="3886774F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D5F00DC" w14:textId="5371A061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70B0D92D" w14:textId="117E26B8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4B888ADC" w14:textId="6A1ED0A6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B6B147A" w14:textId="77777777" w:rsidTr="009351BE">
        <w:trPr>
          <w:trHeight w:val="776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84D642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2C0757BA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Um sistema de responsabilização que assegure a conservação dos livros e outros itens da 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lastRenderedPageBreak/>
              <w:t>biblioteca.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30BD3936" w14:textId="5E4EBFD3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6648A0C2" w14:textId="1E270859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B4C3202" w14:textId="4B89735C" w:rsidR="00D47B89" w:rsidRPr="00ED2A3D" w:rsidRDefault="009E090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</w:t>
            </w:r>
            <w:r w:rsidR="00FC7B3F">
              <w:rPr>
                <w:rFonts w:ascii="Times New Roman" w:hAnsi="Times New Roman"/>
                <w:sz w:val="24"/>
                <w:szCs w:val="24"/>
              </w:rPr>
              <w:t xml:space="preserve"> Central da UPM</w:t>
            </w: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0527300D" w14:textId="3F3C4654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CCA4DEE" w14:textId="77777777" w:rsidTr="009351BE">
        <w:trPr>
          <w:trHeight w:val="152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5FD572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77" w:name="OLE_LINK34"/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7.6 A UO deve possuir casas de banho adequadas e limpas para o uso dos docentes, estudantes e CTA.</w:t>
            </w:r>
            <w:bookmarkEnd w:id="77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3061E6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casas de banho separadas para:</w:t>
            </w:r>
          </w:p>
        </w:tc>
      </w:tr>
      <w:tr w:rsidR="00D47B89" w:rsidRPr="00ED2A3D" w14:paraId="1BAA335C" w14:textId="77777777" w:rsidTr="009351BE">
        <w:trPr>
          <w:trHeight w:val="115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81C99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D9D9D9"/>
          </w:tcPr>
          <w:p w14:paraId="5C46F35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</w:rPr>
            </w:pPr>
            <w:bookmarkStart w:id="78" w:name="OLE_LINK35"/>
            <w:r w:rsidRPr="00ED2A3D">
              <w:rPr>
                <w:rFonts w:ascii="Times New Roman" w:hAnsi="Times New Roman"/>
                <w:sz w:val="24"/>
                <w:szCs w:val="24"/>
              </w:rPr>
              <w:t>Estudantes:</w:t>
            </w:r>
            <w:bookmarkEnd w:id="78"/>
          </w:p>
        </w:tc>
        <w:tc>
          <w:tcPr>
            <w:tcW w:w="7538" w:type="dxa"/>
            <w:gridSpan w:val="4"/>
            <w:tcBorders>
              <w:top w:val="dotted" w:sz="4" w:space="0" w:color="000000"/>
            </w:tcBorders>
            <w:shd w:val="clear" w:color="auto" w:fill="D9D9D9"/>
          </w:tcPr>
          <w:p w14:paraId="28F35FA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ED2A3D" w14:paraId="5A071520" w14:textId="77777777" w:rsidTr="009351BE">
        <w:trPr>
          <w:trHeight w:val="252"/>
        </w:trPr>
        <w:tc>
          <w:tcPr>
            <w:tcW w:w="3155" w:type="dxa"/>
            <w:vMerge/>
            <w:shd w:val="clear" w:color="auto" w:fill="auto"/>
          </w:tcPr>
          <w:p w14:paraId="6B811D2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534814A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7.6.1 Mulheres;</w:t>
            </w:r>
          </w:p>
        </w:tc>
        <w:tc>
          <w:tcPr>
            <w:tcW w:w="1134" w:type="dxa"/>
            <w:shd w:val="clear" w:color="auto" w:fill="auto"/>
          </w:tcPr>
          <w:p w14:paraId="0F4CCFB1" w14:textId="02CE9D3C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0C8734C" w14:textId="27B118ED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às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74FBF4B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0E7DC9D" w14:textId="3208B37E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CD209AD" w14:textId="77777777" w:rsidTr="009351BE">
        <w:trPr>
          <w:trHeight w:val="272"/>
        </w:trPr>
        <w:tc>
          <w:tcPr>
            <w:tcW w:w="3155" w:type="dxa"/>
            <w:vMerge/>
            <w:shd w:val="clear" w:color="auto" w:fill="auto"/>
          </w:tcPr>
          <w:p w14:paraId="5CC25F4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7CD959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7.6.2 Homens;</w:t>
            </w:r>
          </w:p>
        </w:tc>
        <w:tc>
          <w:tcPr>
            <w:tcW w:w="1134" w:type="dxa"/>
            <w:shd w:val="clear" w:color="auto" w:fill="auto"/>
          </w:tcPr>
          <w:p w14:paraId="14EF7155" w14:textId="511D07FE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0DB9050" w14:textId="16B0E6F5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423C1D0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731CEAA" w14:textId="5E65F5DB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EE51D36" w14:textId="77777777" w:rsidTr="009351BE">
        <w:trPr>
          <w:trHeight w:val="268"/>
        </w:trPr>
        <w:tc>
          <w:tcPr>
            <w:tcW w:w="3155" w:type="dxa"/>
            <w:vMerge/>
            <w:shd w:val="clear" w:color="auto" w:fill="auto"/>
          </w:tcPr>
          <w:p w14:paraId="50CA1B5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clear" w:color="auto" w:fill="D9D9D9"/>
          </w:tcPr>
          <w:p w14:paraId="7487F5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9" w:name="OLE_LINK37"/>
            <w:r w:rsidRPr="00ED2A3D">
              <w:rPr>
                <w:rFonts w:ascii="Times New Roman" w:hAnsi="Times New Roman"/>
                <w:sz w:val="24"/>
                <w:szCs w:val="24"/>
              </w:rPr>
              <w:t>Docentes e CTA:</w:t>
            </w:r>
            <w:bookmarkEnd w:id="79"/>
          </w:p>
        </w:tc>
      </w:tr>
      <w:tr w:rsidR="00D47B89" w:rsidRPr="00ED2A3D" w14:paraId="48E1F948" w14:textId="77777777" w:rsidTr="009351BE">
        <w:trPr>
          <w:trHeight w:val="117"/>
        </w:trPr>
        <w:tc>
          <w:tcPr>
            <w:tcW w:w="3155" w:type="dxa"/>
            <w:vMerge/>
            <w:shd w:val="clear" w:color="auto" w:fill="auto"/>
          </w:tcPr>
          <w:p w14:paraId="569E709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7513D4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0" w:name="OLE_LINK38"/>
            <w:r w:rsidRPr="00ED2A3D">
              <w:rPr>
                <w:rFonts w:ascii="Times New Roman" w:hAnsi="Times New Roman"/>
                <w:sz w:val="24"/>
                <w:szCs w:val="24"/>
              </w:rPr>
              <w:t>7.6.3 Mulheres</w:t>
            </w:r>
            <w:bookmarkEnd w:id="80"/>
          </w:p>
        </w:tc>
        <w:tc>
          <w:tcPr>
            <w:tcW w:w="1134" w:type="dxa"/>
            <w:shd w:val="clear" w:color="auto" w:fill="auto"/>
          </w:tcPr>
          <w:p w14:paraId="22A77A2C" w14:textId="7E16FCC3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E06AD20" w14:textId="53644F9A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312C4E8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BCCBFAD" w14:textId="5B27A078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DCC8C85" w14:textId="77777777" w:rsidTr="009351BE">
        <w:trPr>
          <w:trHeight w:val="262"/>
        </w:trPr>
        <w:tc>
          <w:tcPr>
            <w:tcW w:w="3155" w:type="dxa"/>
            <w:vMerge/>
            <w:shd w:val="clear" w:color="auto" w:fill="auto"/>
          </w:tcPr>
          <w:p w14:paraId="20252A2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CCF02B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1" w:name="OLE_LINK39"/>
            <w:r w:rsidRPr="00ED2A3D">
              <w:rPr>
                <w:rFonts w:ascii="Times New Roman" w:hAnsi="Times New Roman"/>
                <w:sz w:val="24"/>
                <w:szCs w:val="24"/>
              </w:rPr>
              <w:t xml:space="preserve">7.6.4 </w:t>
            </w:r>
            <w:bookmarkEnd w:id="81"/>
            <w:r w:rsidRPr="00ED2A3D">
              <w:rPr>
                <w:rFonts w:ascii="Times New Roman" w:hAnsi="Times New Roman"/>
                <w:sz w:val="24"/>
                <w:szCs w:val="24"/>
              </w:rPr>
              <w:t>Homens</w:t>
            </w:r>
          </w:p>
        </w:tc>
        <w:tc>
          <w:tcPr>
            <w:tcW w:w="1134" w:type="dxa"/>
            <w:shd w:val="clear" w:color="auto" w:fill="auto"/>
          </w:tcPr>
          <w:p w14:paraId="3CA7290D" w14:textId="33E22C26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3DEAF03" w14:textId="4F5693FD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40ECF76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DDB36A7" w14:textId="0B4E0ADC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E36DC8F" w14:textId="77777777" w:rsidTr="009351BE">
        <w:trPr>
          <w:trHeight w:val="533"/>
        </w:trPr>
        <w:tc>
          <w:tcPr>
            <w:tcW w:w="3155" w:type="dxa"/>
            <w:vMerge/>
            <w:shd w:val="clear" w:color="auto" w:fill="auto"/>
          </w:tcPr>
          <w:p w14:paraId="6B379AB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F37347F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7.6.5 Existe água canalizada nas casas de banho.</w:t>
            </w:r>
          </w:p>
        </w:tc>
        <w:tc>
          <w:tcPr>
            <w:tcW w:w="1134" w:type="dxa"/>
            <w:shd w:val="clear" w:color="auto" w:fill="auto"/>
          </w:tcPr>
          <w:p w14:paraId="13E5DA0F" w14:textId="5C90248D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3EB36D4" w14:textId="6922CADF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1A36AD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5475FE7" w14:textId="4150D104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D8DA837" w14:textId="77777777" w:rsidTr="009351BE">
        <w:trPr>
          <w:trHeight w:val="554"/>
        </w:trPr>
        <w:tc>
          <w:tcPr>
            <w:tcW w:w="3155" w:type="dxa"/>
            <w:vMerge/>
            <w:shd w:val="clear" w:color="auto" w:fill="auto"/>
          </w:tcPr>
          <w:p w14:paraId="49B84A4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E05F755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7.6.6 O autoclismo de cada uma das sanitas está a funcionar.</w:t>
            </w:r>
          </w:p>
        </w:tc>
        <w:tc>
          <w:tcPr>
            <w:tcW w:w="1134" w:type="dxa"/>
            <w:shd w:val="clear" w:color="auto" w:fill="auto"/>
          </w:tcPr>
          <w:p w14:paraId="05EE4F8D" w14:textId="5286599E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26E7545" w14:textId="4706CBB3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02958F8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EAF7E50" w14:textId="7FF23A2C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FC86F50" w14:textId="77777777" w:rsidTr="009351BE">
        <w:trPr>
          <w:trHeight w:val="860"/>
        </w:trPr>
        <w:tc>
          <w:tcPr>
            <w:tcW w:w="3155" w:type="dxa"/>
            <w:vMerge/>
            <w:shd w:val="clear" w:color="auto" w:fill="auto"/>
          </w:tcPr>
          <w:p w14:paraId="6E7B3F1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92F3709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7.6.7 Existe um recipiente com saco de plástico para o lixo em todas as casas de banho.</w:t>
            </w:r>
          </w:p>
        </w:tc>
        <w:tc>
          <w:tcPr>
            <w:tcW w:w="1134" w:type="dxa"/>
            <w:shd w:val="clear" w:color="auto" w:fill="auto"/>
          </w:tcPr>
          <w:p w14:paraId="735F0F3C" w14:textId="125E7DB3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0D86F21" w14:textId="3C4F5BF6" w:rsidR="00D47B89" w:rsidRPr="00ED2A3D" w:rsidRDefault="00FC7B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2A2C020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557AE58" w14:textId="60C3C10A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C2F91FB" w14:textId="77777777" w:rsidTr="009351BE">
        <w:trPr>
          <w:trHeight w:val="787"/>
        </w:trPr>
        <w:tc>
          <w:tcPr>
            <w:tcW w:w="3155" w:type="dxa"/>
            <w:vMerge/>
            <w:shd w:val="clear" w:color="auto" w:fill="auto"/>
          </w:tcPr>
          <w:p w14:paraId="076327F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20097F5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7.6.8 Existem fechaduras nas portas de todas as casas de banho.</w:t>
            </w:r>
          </w:p>
        </w:tc>
        <w:tc>
          <w:tcPr>
            <w:tcW w:w="1134" w:type="dxa"/>
            <w:shd w:val="clear" w:color="auto" w:fill="auto"/>
          </w:tcPr>
          <w:p w14:paraId="6BD23D16" w14:textId="22558B3E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B7E5FD7" w14:textId="35D3E637" w:rsidR="00D47B89" w:rsidRPr="00ED2A3D" w:rsidRDefault="00E837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Instalações</w:t>
            </w:r>
          </w:p>
        </w:tc>
        <w:tc>
          <w:tcPr>
            <w:tcW w:w="3110" w:type="dxa"/>
            <w:shd w:val="clear" w:color="auto" w:fill="auto"/>
          </w:tcPr>
          <w:p w14:paraId="3A2FACC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203F089" w14:textId="2B35CB5B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17AE6BA" w14:textId="77777777" w:rsidTr="009351BE">
        <w:trPr>
          <w:trHeight w:val="860"/>
        </w:trPr>
        <w:tc>
          <w:tcPr>
            <w:tcW w:w="3155" w:type="dxa"/>
            <w:vMerge/>
            <w:shd w:val="clear" w:color="auto" w:fill="auto"/>
          </w:tcPr>
          <w:p w14:paraId="48003EB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C721DE3" w14:textId="77777777" w:rsidR="00D47B89" w:rsidRPr="00ED2A3D" w:rsidRDefault="00D47B89" w:rsidP="009351BE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7.6.9 Existe casa de banho para pessoas com necessidades especiais</w:t>
            </w:r>
          </w:p>
        </w:tc>
        <w:tc>
          <w:tcPr>
            <w:tcW w:w="1134" w:type="dxa"/>
            <w:shd w:val="clear" w:color="auto" w:fill="auto"/>
          </w:tcPr>
          <w:p w14:paraId="50F16488" w14:textId="135C00B1" w:rsidR="00D47B89" w:rsidRPr="00ED2A3D" w:rsidRDefault="00ED3B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57AA91CB" w14:textId="7823E313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</w:tcPr>
          <w:p w14:paraId="45A7F129" w14:textId="13CB4DA3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foi encontrada a evidência.</w:t>
            </w:r>
          </w:p>
        </w:tc>
        <w:tc>
          <w:tcPr>
            <w:tcW w:w="1726" w:type="dxa"/>
            <w:shd w:val="clear" w:color="auto" w:fill="auto"/>
          </w:tcPr>
          <w:p w14:paraId="56DB989F" w14:textId="324D3E79" w:rsidR="00D47B89" w:rsidRPr="00ED2A3D" w:rsidRDefault="00ED3B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2F234AE" w14:textId="77777777" w:rsidR="00D47B89" w:rsidRPr="00ED2A3D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34363BB8" w14:textId="77777777" w:rsidR="005A79D9" w:rsidRDefault="005A79D9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9DD7F0" w14:textId="0571E0B7" w:rsidR="005A79D9" w:rsidRPr="00325237" w:rsidRDefault="00D47B89" w:rsidP="005A79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Quadro resumo do Indicador 7: Infra-estruturas - laboratórios, salas de aulas, bibliotecas e equipamentos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985"/>
        <w:gridCol w:w="2835"/>
        <w:gridCol w:w="2126"/>
        <w:gridCol w:w="3579"/>
      </w:tblGrid>
      <w:tr w:rsidR="00D47B89" w:rsidRPr="00325237" w14:paraId="5C70CCAA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BAA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55F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882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D69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AAE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340A913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DC02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156EF31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2B92A666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873A4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4B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771A" w14:textId="73E6CF19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C89" w14:textId="08549693" w:rsidR="00D47B89" w:rsidRPr="00325237" w:rsidRDefault="00C21FB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42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789" w14:textId="1C189BA2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7426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7426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EAC" w14:textId="205C3EE0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742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F22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742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F229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71276C56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66FB2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D4E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A36D" w14:textId="1AB025DA" w:rsidR="00D47B89" w:rsidRPr="00F340B1" w:rsidRDefault="008A0D6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4E7" w14:textId="5C5DD927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69F" w14:textId="7A0A2C0D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E06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A0A863D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423C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E2A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44EA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E7A" w14:textId="654F9505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460" w14:textId="2ABCF08C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C97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A144BFC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CDD75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786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896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2C7" w14:textId="14BBADE9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6A7" w14:textId="2DE775F9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FF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0C4859AF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3FC27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5CE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EF32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144" w14:textId="76CA028B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F12" w14:textId="08A3E75B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89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214DE4E9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538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EE0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F551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551" w14:textId="54936610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AAA" w14:textId="0D64B1A1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2E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0AF05D35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92F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FF4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EA0" w14:textId="507BD36F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A0D6C" w:rsidRPr="00F340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E373" w14:textId="344A92EB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4476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CE1" w14:textId="63EEB86D" w:rsidR="00D47B89" w:rsidRPr="00325237" w:rsidRDefault="006C1E2F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  <w:r w:rsidR="0067426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74264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1F02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347DB1" w14:textId="77777777" w:rsidR="00D47B89" w:rsidRPr="00325237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p w14:paraId="16889B08" w14:textId="77777777" w:rsidR="00D47B89" w:rsidRPr="00ED2A3D" w:rsidRDefault="00D47B89" w:rsidP="008B0BD3">
      <w:pPr>
        <w:pStyle w:val="Cabealho2"/>
      </w:pPr>
      <w:bookmarkStart w:id="82" w:name="_Toc166772776"/>
      <w:r w:rsidRPr="00ED2A3D">
        <w:lastRenderedPageBreak/>
        <w:t>Indicador 8</w:t>
      </w:r>
      <w:bookmarkEnd w:id="82"/>
    </w:p>
    <w:p w14:paraId="11B03C6E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técnico administrativo (CTA)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017"/>
        <w:gridCol w:w="56"/>
        <w:gridCol w:w="950"/>
        <w:gridCol w:w="2011"/>
        <w:gridCol w:w="3110"/>
        <w:gridCol w:w="1636"/>
      </w:tblGrid>
      <w:tr w:rsidR="00D47B89" w:rsidRPr="00ED2A3D" w14:paraId="1A15680E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310AF61E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73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0C90B28C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17365D"/>
          </w:tcPr>
          <w:p w14:paraId="261E499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72F9666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17365D"/>
          </w:tcPr>
          <w:p w14:paraId="64D9E9E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16F06D5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17365D"/>
          </w:tcPr>
          <w:p w14:paraId="209F4B3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62120C56" w14:textId="77777777" w:rsidTr="009351BE">
        <w:trPr>
          <w:trHeight w:val="300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4245AA3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 A UO deve ter um CTA suficiente para curso e/ou programa funcionar efectivamente.</w:t>
            </w:r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059FE49D" w14:textId="77777777" w:rsidR="00D47B89" w:rsidRPr="00ED2A3D" w:rsidRDefault="00D47B89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Existe uma lista do CTA e respectivos </w:t>
            </w:r>
            <w:proofErr w:type="spellStart"/>
            <w:r w:rsidRPr="00ED2A3D">
              <w:rPr>
                <w:rFonts w:ascii="Times New Roman" w:hAnsi="Times New Roman"/>
                <w:sz w:val="24"/>
                <w:szCs w:val="24"/>
              </w:rPr>
              <w:t>TORs</w:t>
            </w:r>
            <w:proofErr w:type="spellEnd"/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necessários ao curso e/ou programa:</w:t>
            </w:r>
          </w:p>
        </w:tc>
      </w:tr>
      <w:tr w:rsidR="00D47B89" w:rsidRPr="00ED2A3D" w14:paraId="339F3462" w14:textId="77777777" w:rsidTr="009351BE">
        <w:trPr>
          <w:trHeight w:val="305"/>
        </w:trPr>
        <w:tc>
          <w:tcPr>
            <w:tcW w:w="3155" w:type="dxa"/>
            <w:vMerge/>
            <w:shd w:val="clear" w:color="auto" w:fill="auto"/>
          </w:tcPr>
          <w:p w14:paraId="69702D03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F7BA9E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Registo académico;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631C648" w14:textId="4AD34923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E9076F3" w14:textId="026481F7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UPM</w:t>
            </w:r>
          </w:p>
        </w:tc>
        <w:tc>
          <w:tcPr>
            <w:tcW w:w="3110" w:type="dxa"/>
            <w:shd w:val="clear" w:color="auto" w:fill="auto"/>
          </w:tcPr>
          <w:p w14:paraId="573003FE" w14:textId="78AADE9D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8161E8F" w14:textId="33FD3162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248D94" w14:textId="77777777" w:rsidTr="009351BE">
        <w:trPr>
          <w:trHeight w:val="311"/>
        </w:trPr>
        <w:tc>
          <w:tcPr>
            <w:tcW w:w="3155" w:type="dxa"/>
            <w:vMerge/>
            <w:shd w:val="clear" w:color="auto" w:fill="auto"/>
          </w:tcPr>
          <w:p w14:paraId="7DA964AC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68808D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Laboratórios;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BC88278" w14:textId="42672386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641DEF5" w14:textId="4092F184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</w:t>
            </w:r>
          </w:p>
        </w:tc>
        <w:tc>
          <w:tcPr>
            <w:tcW w:w="3110" w:type="dxa"/>
            <w:shd w:val="clear" w:color="auto" w:fill="auto"/>
          </w:tcPr>
          <w:p w14:paraId="48131AA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FF2FEC5" w14:textId="1E5074D6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76313D7" w14:textId="77777777" w:rsidTr="009351BE">
        <w:trPr>
          <w:trHeight w:val="331"/>
        </w:trPr>
        <w:tc>
          <w:tcPr>
            <w:tcW w:w="3155" w:type="dxa"/>
            <w:vMerge/>
            <w:shd w:val="clear" w:color="auto" w:fill="auto"/>
          </w:tcPr>
          <w:p w14:paraId="3D58419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DD8AA4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Sala de informática;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C0A1626" w14:textId="6C365B8E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A00A96A" w14:textId="471C5C34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UPM</w:t>
            </w:r>
          </w:p>
        </w:tc>
        <w:tc>
          <w:tcPr>
            <w:tcW w:w="3110" w:type="dxa"/>
            <w:shd w:val="clear" w:color="auto" w:fill="auto"/>
          </w:tcPr>
          <w:p w14:paraId="767019D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459CB1F0" w14:textId="38494D2D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D81EF6F" w14:textId="77777777" w:rsidTr="009351BE">
        <w:trPr>
          <w:trHeight w:val="208"/>
        </w:trPr>
        <w:tc>
          <w:tcPr>
            <w:tcW w:w="3155" w:type="dxa"/>
            <w:vMerge/>
            <w:shd w:val="clear" w:color="auto" w:fill="auto"/>
          </w:tcPr>
          <w:p w14:paraId="1EFCD5CE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4A30A3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Biblioteca;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DCCAE29" w14:textId="25F0ED71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042393C" w14:textId="479D63A8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UPM</w:t>
            </w:r>
          </w:p>
        </w:tc>
        <w:tc>
          <w:tcPr>
            <w:tcW w:w="3110" w:type="dxa"/>
            <w:shd w:val="clear" w:color="auto" w:fill="auto"/>
          </w:tcPr>
          <w:p w14:paraId="579A5A3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578391EC" w14:textId="2FDBC3F2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BE87F39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2CCB7A53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1520858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Apoio social;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BAED7BF" w14:textId="2C8A53D2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D97761B" w14:textId="60AFB1B8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UPM</w:t>
            </w:r>
          </w:p>
        </w:tc>
        <w:tc>
          <w:tcPr>
            <w:tcW w:w="3110" w:type="dxa"/>
            <w:shd w:val="clear" w:color="auto" w:fill="auto"/>
          </w:tcPr>
          <w:p w14:paraId="569ABAB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08FA785F" w14:textId="133F25AE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B506028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716575B6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5C61B64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Secretaria;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B9BE3D2" w14:textId="701A2093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67FB114" w14:textId="66590EE7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UPM</w:t>
            </w:r>
          </w:p>
        </w:tc>
        <w:tc>
          <w:tcPr>
            <w:tcW w:w="3110" w:type="dxa"/>
            <w:shd w:val="clear" w:color="auto" w:fill="auto"/>
          </w:tcPr>
          <w:p w14:paraId="3BB9122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45FB0DE2" w14:textId="3FCDB948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E2C8167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6585BC31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56917F9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Recursos humanos;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6D88AE4" w14:textId="57267D85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5C5507CC" w14:textId="1FC5732B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UPM</w:t>
            </w:r>
          </w:p>
        </w:tc>
        <w:tc>
          <w:tcPr>
            <w:tcW w:w="3110" w:type="dxa"/>
            <w:shd w:val="clear" w:color="auto" w:fill="auto"/>
          </w:tcPr>
          <w:p w14:paraId="4518F51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97EBD2E" w14:textId="7550DCA8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B293972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4C6D114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F3CA7D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Finanças;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5007F4F" w14:textId="5A01A0D5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F20D21E" w14:textId="5DEC67A4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 da UPM</w:t>
            </w:r>
          </w:p>
        </w:tc>
        <w:tc>
          <w:tcPr>
            <w:tcW w:w="3110" w:type="dxa"/>
            <w:shd w:val="clear" w:color="auto" w:fill="auto"/>
          </w:tcPr>
          <w:p w14:paraId="4929894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5983AA4D" w14:textId="1DDB4A51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1067153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678D8C59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3C4E2C8A" w14:textId="77777777" w:rsidR="00D47B89" w:rsidRPr="00ED2A3D" w:rsidRDefault="00D47B89" w:rsidP="009351BE">
            <w:pPr>
              <w:spacing w:after="0" w:line="240" w:lineRule="auto"/>
              <w:ind w:left="549" w:hanging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8.1.9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Os rácios CTA/docentes são aceitáveis (1 para 25 docentes). 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E0F8DCA" w14:textId="77F7F219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55BF4830" w14:textId="6C1A4A1B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Actualizada do CTA</w:t>
            </w:r>
          </w:p>
        </w:tc>
        <w:tc>
          <w:tcPr>
            <w:tcW w:w="3110" w:type="dxa"/>
            <w:shd w:val="clear" w:color="auto" w:fill="auto"/>
          </w:tcPr>
          <w:p w14:paraId="2641300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DDD6207" w14:textId="36A0B4CD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4CB0DC7" w14:textId="77777777" w:rsidTr="009351BE">
        <w:trPr>
          <w:trHeight w:val="22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0F363B4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2E8C8FCC" w14:textId="77777777" w:rsidR="00D47B89" w:rsidRPr="00ED2A3D" w:rsidRDefault="00D47B89" w:rsidP="009351BE">
            <w:pPr>
              <w:spacing w:after="0" w:line="240" w:lineRule="auto"/>
              <w:ind w:left="549" w:hanging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8.1.10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Os rácios CTA/estudantes são aceitáveis (1 para 50 estudantes).</w:t>
            </w:r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17554C2" w14:textId="3C8B3E6A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6D417389" w14:textId="3FB73ADF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Actualizada do CTA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2FA3F8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556452D8" w14:textId="6B2648B0" w:rsidR="00D47B89" w:rsidRPr="00ED2A3D" w:rsidRDefault="003813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A1BEAAC" w14:textId="77777777" w:rsidTr="009351BE">
        <w:trPr>
          <w:trHeight w:val="270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7CDC459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83" w:name="OLE_LINK44"/>
            <w:r w:rsidRPr="00ED2A3D">
              <w:rPr>
                <w:rFonts w:ascii="Times New Roman" w:hAnsi="Times New Roman"/>
                <w:sz w:val="24"/>
                <w:szCs w:val="24"/>
              </w:rPr>
              <w:t xml:space="preserve">8.2 </w:t>
            </w:r>
            <w:bookmarkEnd w:id="83"/>
            <w:r>
              <w:rPr>
                <w:rFonts w:ascii="Times New Roman" w:hAnsi="Times New Roman"/>
                <w:sz w:val="24"/>
                <w:szCs w:val="24"/>
              </w:rPr>
              <w:t>O CTA tem a competência profissional e técnica adequada ao apoio a lecionação do curso e/ou programa</w:t>
            </w:r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966717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documentos no processo individual do CTA:</w:t>
            </w:r>
          </w:p>
        </w:tc>
      </w:tr>
      <w:tr w:rsidR="00D47B89" w:rsidRPr="00ED2A3D" w14:paraId="1EF7266D" w14:textId="77777777" w:rsidTr="009351BE">
        <w:trPr>
          <w:trHeight w:val="363"/>
        </w:trPr>
        <w:tc>
          <w:tcPr>
            <w:tcW w:w="3155" w:type="dxa"/>
            <w:vMerge/>
            <w:shd w:val="clear" w:color="auto" w:fill="auto"/>
          </w:tcPr>
          <w:p w14:paraId="7C06BFC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29F7C90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8.2.1 Certificado de habilitações;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1E6D626" w14:textId="446CFEB6" w:rsidR="00D47B89" w:rsidRPr="007B2067" w:rsidRDefault="003813BA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FB23EC8" w14:textId="1E6A61FC" w:rsidR="00D47B89" w:rsidRPr="007B2067" w:rsidRDefault="003813BA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Certificados de Habilitações</w:t>
            </w:r>
          </w:p>
        </w:tc>
        <w:tc>
          <w:tcPr>
            <w:tcW w:w="3110" w:type="dxa"/>
            <w:shd w:val="clear" w:color="auto" w:fill="auto"/>
          </w:tcPr>
          <w:p w14:paraId="641F435D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E683648" w14:textId="04D5D1C2" w:rsidR="00D47B89" w:rsidRPr="007B2067" w:rsidRDefault="003813BA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218DB4A0" w14:textId="77777777" w:rsidTr="009351BE">
        <w:trPr>
          <w:trHeight w:val="363"/>
        </w:trPr>
        <w:tc>
          <w:tcPr>
            <w:tcW w:w="3155" w:type="dxa"/>
            <w:vMerge/>
            <w:shd w:val="clear" w:color="auto" w:fill="auto"/>
          </w:tcPr>
          <w:p w14:paraId="0A89D4E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4B9695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8.2.2 CV;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80A72F7" w14:textId="3D597938" w:rsidR="00D47B89" w:rsidRPr="007B2067" w:rsidRDefault="003813BA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3E93118" w14:textId="1DCD096E" w:rsidR="00D47B89" w:rsidRPr="007B2067" w:rsidRDefault="003813BA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CV</w:t>
            </w:r>
          </w:p>
        </w:tc>
        <w:tc>
          <w:tcPr>
            <w:tcW w:w="3110" w:type="dxa"/>
            <w:shd w:val="clear" w:color="auto" w:fill="auto"/>
          </w:tcPr>
          <w:p w14:paraId="240D2483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73E714F" w14:textId="3010709D" w:rsidR="00D47B89" w:rsidRPr="007B2067" w:rsidRDefault="003813BA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52C4EDE0" w14:textId="77777777" w:rsidTr="009351BE">
        <w:trPr>
          <w:trHeight w:val="363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4571832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2C48073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8.2.3 Diploma de cursos de aperfeiçoamento profissional.</w:t>
            </w:r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24A772A" w14:textId="1A558441" w:rsidR="00D47B89" w:rsidRPr="007B2067" w:rsidRDefault="003813BA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5DCA7573" w14:textId="1EC23E92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Diplomas  de</w:t>
            </w:r>
            <w:proofErr w:type="gramEnd"/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 xml:space="preserve"> Cursos de Aperfeiçoamento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3B08ABE6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56B75857" w14:textId="44F7C96A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21C1A6B6" w14:textId="77777777" w:rsidTr="009351BE">
        <w:trPr>
          <w:trHeight w:val="241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7E6964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84" w:name="OLE_LINK46"/>
            <w:r w:rsidRPr="00ED2A3D">
              <w:rPr>
                <w:rFonts w:ascii="Times New Roman" w:hAnsi="Times New Roman"/>
                <w:sz w:val="24"/>
                <w:szCs w:val="24"/>
              </w:rPr>
              <w:t>8.3 A UO deve possuir políticas e implementar procedimentos de recrutamento, selecção, formação, gestão do desempenho e progressão na carreira do CTA.</w:t>
            </w:r>
            <w:bookmarkEnd w:id="84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141FC47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5" w:name="OLE_LINK47"/>
            <w:r w:rsidRPr="00ED2A3D">
              <w:rPr>
                <w:rFonts w:ascii="Times New Roman" w:hAnsi="Times New Roman"/>
                <w:sz w:val="24"/>
                <w:szCs w:val="24"/>
              </w:rPr>
              <w:t>Existem procedimentos claros de recrutamento e selecção do CTA:</w:t>
            </w:r>
            <w:bookmarkEnd w:id="85"/>
          </w:p>
        </w:tc>
      </w:tr>
      <w:tr w:rsidR="00D47B89" w:rsidRPr="00ED2A3D" w14:paraId="20B8E9FA" w14:textId="77777777" w:rsidTr="009351BE">
        <w:trPr>
          <w:trHeight w:val="56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1D25498B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3A83208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8.3.1 Lançamento de concurso;</w:t>
            </w:r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5383BC60" w14:textId="67AF26BC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7FDE86D6" w14:textId="153D6D01" w:rsidR="00D47B89" w:rsidRPr="007B2067" w:rsidRDefault="007B2067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 xml:space="preserve">Copias de </w:t>
            </w:r>
            <w:r w:rsidR="002F1DB0" w:rsidRPr="007B2067">
              <w:rPr>
                <w:rFonts w:ascii="Times New Roman" w:hAnsi="Times New Roman"/>
                <w:bCs/>
                <w:sz w:val="24"/>
                <w:szCs w:val="24"/>
              </w:rPr>
              <w:t>Anúncios</w:t>
            </w: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 xml:space="preserve"> nos Jornais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16E7C963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5525A85D" w14:textId="7D44153B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5D3E467B" w14:textId="77777777" w:rsidTr="009351BE">
        <w:trPr>
          <w:trHeight w:val="380"/>
        </w:trPr>
        <w:tc>
          <w:tcPr>
            <w:tcW w:w="3155" w:type="dxa"/>
            <w:vMerge/>
            <w:shd w:val="clear" w:color="auto" w:fill="auto"/>
          </w:tcPr>
          <w:p w14:paraId="70F4EEC3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F78B1F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8.3.2 Nomeação de um júri;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45025C6" w14:textId="002D4879" w:rsidR="00D47B89" w:rsidRPr="007B2067" w:rsidRDefault="002F1DB0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1C5FD11" w14:textId="53653F50" w:rsidR="00D47B89" w:rsidRPr="007B2067" w:rsidRDefault="004A3A83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Despacho n 960/DRH/022/UPM</w:t>
            </w:r>
          </w:p>
        </w:tc>
        <w:tc>
          <w:tcPr>
            <w:tcW w:w="3110" w:type="dxa"/>
            <w:shd w:val="clear" w:color="auto" w:fill="auto"/>
          </w:tcPr>
          <w:p w14:paraId="438A2A60" w14:textId="7DF22779" w:rsidR="00D47B89" w:rsidRPr="007B2067" w:rsidRDefault="004A3A83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De 04 de Junho de 2021</w:t>
            </w:r>
          </w:p>
        </w:tc>
        <w:tc>
          <w:tcPr>
            <w:tcW w:w="1636" w:type="dxa"/>
            <w:shd w:val="clear" w:color="auto" w:fill="auto"/>
          </w:tcPr>
          <w:p w14:paraId="26887D5E" w14:textId="2BDCE764" w:rsidR="00D47B89" w:rsidRPr="007B2067" w:rsidRDefault="004A3A83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1354B197" w14:textId="77777777" w:rsidTr="009351BE">
        <w:trPr>
          <w:trHeight w:val="480"/>
        </w:trPr>
        <w:tc>
          <w:tcPr>
            <w:tcW w:w="3155" w:type="dxa"/>
            <w:vMerge/>
            <w:shd w:val="clear" w:color="auto" w:fill="auto"/>
          </w:tcPr>
          <w:p w14:paraId="3922B38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34E098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8.3.3 Resultados da selecção.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3D03E75" w14:textId="7438D52F" w:rsidR="00D47B89" w:rsidRPr="007B2067" w:rsidRDefault="002F1DB0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40B355A4" w14:textId="77777777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Estatuto da UPM</w:t>
            </w:r>
          </w:p>
          <w:p w14:paraId="46F8F41C" w14:textId="41C45573" w:rsidR="002F1DB0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Resultado de Seleção</w:t>
            </w:r>
          </w:p>
        </w:tc>
        <w:tc>
          <w:tcPr>
            <w:tcW w:w="3110" w:type="dxa"/>
            <w:shd w:val="clear" w:color="auto" w:fill="auto"/>
          </w:tcPr>
          <w:p w14:paraId="57B9AC57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09155B1A" w14:textId="3740B3AC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162CA4F1" w14:textId="77777777" w:rsidTr="009351BE">
        <w:trPr>
          <w:trHeight w:val="536"/>
        </w:trPr>
        <w:tc>
          <w:tcPr>
            <w:tcW w:w="3155" w:type="dxa"/>
            <w:vMerge/>
            <w:shd w:val="clear" w:color="auto" w:fill="auto"/>
          </w:tcPr>
          <w:p w14:paraId="332DA9B9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9D4FD10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planos claros de formação do CTA.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AFD4D5D" w14:textId="6F6D6922" w:rsidR="00D47B89" w:rsidRPr="007B2067" w:rsidRDefault="002F1DB0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628DE10B" w14:textId="1CC642AE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Plano de Formação do CTA</w:t>
            </w:r>
          </w:p>
        </w:tc>
        <w:tc>
          <w:tcPr>
            <w:tcW w:w="3110" w:type="dxa"/>
            <w:shd w:val="clear" w:color="auto" w:fill="auto"/>
          </w:tcPr>
          <w:p w14:paraId="77FF515D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8E14BFB" w14:textId="4CD7B835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16D0F382" w14:textId="77777777" w:rsidTr="009351BE">
        <w:trPr>
          <w:trHeight w:val="669"/>
        </w:trPr>
        <w:tc>
          <w:tcPr>
            <w:tcW w:w="3155" w:type="dxa"/>
            <w:vMerge/>
            <w:shd w:val="clear" w:color="auto" w:fill="auto"/>
          </w:tcPr>
          <w:p w14:paraId="49C07356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7159683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 um sistema de </w:t>
            </w:r>
            <w:r>
              <w:rPr>
                <w:rFonts w:ascii="Times New Roman" w:hAnsi="Times New Roman"/>
                <w:sz w:val="24"/>
                <w:szCs w:val="24"/>
              </w:rPr>
              <w:t>avaliação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de desempenho do CTA.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23C0B7D" w14:textId="44B1ACB4" w:rsidR="00D47B89" w:rsidRPr="007B2067" w:rsidRDefault="002F1DB0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4918378" w14:textId="423FAAB5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Ficha de Avaliação de Desempenho</w:t>
            </w:r>
          </w:p>
        </w:tc>
        <w:tc>
          <w:tcPr>
            <w:tcW w:w="3110" w:type="dxa"/>
            <w:shd w:val="clear" w:color="auto" w:fill="auto"/>
          </w:tcPr>
          <w:p w14:paraId="7D6D49E3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4B88B9D" w14:textId="4DFF3FB7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5033A4A2" w14:textId="77777777" w:rsidTr="009351BE">
        <w:trPr>
          <w:trHeight w:val="77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691A8429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394D131A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86" w:name="OLE_LINK49"/>
            <w:r w:rsidRPr="00ED2A3D">
              <w:rPr>
                <w:rFonts w:ascii="Times New Roman" w:hAnsi="Times New Roman"/>
                <w:sz w:val="24"/>
                <w:szCs w:val="24"/>
              </w:rPr>
              <w:t>8.3.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planos de carreiras claros para o CTA.</w:t>
            </w:r>
            <w:bookmarkEnd w:id="86"/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CE2B019" w14:textId="3384AB62" w:rsidR="00D47B89" w:rsidRPr="007B2067" w:rsidRDefault="002F1DB0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7F8A9F3F" w14:textId="5500D247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Estatuto da UPM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40C30DF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62BB8D96" w14:textId="05C01111" w:rsidR="00D47B89" w:rsidRPr="007B2067" w:rsidRDefault="004A3A83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285DD553" w14:textId="77777777" w:rsidTr="009351BE">
        <w:trPr>
          <w:trHeight w:val="189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83FBF5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87" w:name="OLE_LINK50"/>
            <w:r w:rsidRPr="00ED2A3D">
              <w:rPr>
                <w:rFonts w:ascii="Times New Roman" w:hAnsi="Times New Roman"/>
                <w:sz w:val="24"/>
                <w:szCs w:val="24"/>
              </w:rPr>
              <w:t>8.4 A UO deve garantir que os direitos, as normas e condições de higiene e segurança do CTA são respeitados e valorizados.</w:t>
            </w:r>
            <w:bookmarkEnd w:id="87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09BE99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8" w:name="OLE_LINK51"/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  <w:bookmarkEnd w:id="88"/>
          </w:p>
        </w:tc>
      </w:tr>
      <w:tr w:rsidR="00D47B89" w:rsidRPr="00ED2A3D" w14:paraId="7A959EF9" w14:textId="77777777" w:rsidTr="009351BE">
        <w:trPr>
          <w:trHeight w:val="88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2CD87ED" w14:textId="77777777" w:rsidR="00D47B89" w:rsidRPr="00ED2A3D" w:rsidRDefault="00D47B89" w:rsidP="009351BE">
            <w:pPr>
              <w:spacing w:after="0" w:line="240" w:lineRule="auto"/>
              <w:ind w:left="292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11E46079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8.4.1 Existem regulamentos e normas que definam os direitos do CTA.</w:t>
            </w:r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0155BF7A" w14:textId="0FBFE4C1" w:rsidR="00D47B89" w:rsidRPr="007B2067" w:rsidRDefault="002F1DB0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519F63AA" w14:textId="708B7981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BR,</w:t>
            </w:r>
            <w:r w:rsidR="007B2067" w:rsidRPr="007B20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I Serie n 29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6ABF6160" w14:textId="5ACC460A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De 11 de Fevereiro de 2022</w:t>
            </w: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4B078567" w14:textId="3B94A65E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7B89" w:rsidRPr="00ED2A3D" w14:paraId="071203E3" w14:textId="77777777" w:rsidTr="009351BE">
        <w:trPr>
          <w:trHeight w:val="1207"/>
        </w:trPr>
        <w:tc>
          <w:tcPr>
            <w:tcW w:w="3155" w:type="dxa"/>
            <w:vMerge/>
            <w:shd w:val="clear" w:color="auto" w:fill="auto"/>
          </w:tcPr>
          <w:p w14:paraId="5900BF80" w14:textId="77777777" w:rsidR="00D47B89" w:rsidRPr="00ED2A3D" w:rsidRDefault="00D47B89" w:rsidP="009351BE">
            <w:pPr>
              <w:spacing w:after="0" w:line="240" w:lineRule="auto"/>
              <w:ind w:left="292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CBF73E2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8.4.2 Existem materiais e equipamentos que garantam a higiene e segurança do CTA no local de trabalho.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7CD6B89" w14:textId="4D345DEE" w:rsidR="00D47B89" w:rsidRPr="007B2067" w:rsidRDefault="002F1DB0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EA336B9" w14:textId="5ECA9402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Lista de Materiais e Imagens</w:t>
            </w:r>
          </w:p>
        </w:tc>
        <w:tc>
          <w:tcPr>
            <w:tcW w:w="3110" w:type="dxa"/>
            <w:shd w:val="clear" w:color="auto" w:fill="auto"/>
          </w:tcPr>
          <w:p w14:paraId="2677036B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ECAD9CB" w14:textId="4C582F1A" w:rsidR="00D47B89" w:rsidRPr="007B2067" w:rsidRDefault="002F1DB0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592BC559" w14:textId="77777777" w:rsidR="00D47B89" w:rsidRPr="00ED2A3D" w:rsidRDefault="00D47B89" w:rsidP="00D47B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2F746F" w14:textId="77777777" w:rsidR="00D47B89" w:rsidRDefault="00D47B89" w:rsidP="00D47B8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B926918" w14:textId="77777777" w:rsidR="00D47B89" w:rsidRPr="00325237" w:rsidRDefault="00D47B89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</w:t>
      </w:r>
      <w:r w:rsidR="00264629">
        <w:rPr>
          <w:rFonts w:ascii="Times New Roman" w:hAnsi="Times New Roman"/>
          <w:b/>
          <w:sz w:val="28"/>
          <w:szCs w:val="28"/>
        </w:rPr>
        <w:t>o resumo do Indicador 8: Corpo Técnico A</w:t>
      </w:r>
      <w:r w:rsidRPr="00325237">
        <w:rPr>
          <w:rFonts w:ascii="Times New Roman" w:hAnsi="Times New Roman"/>
          <w:b/>
          <w:sz w:val="28"/>
          <w:szCs w:val="28"/>
        </w:rPr>
        <w:t>dministrativo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985"/>
        <w:gridCol w:w="2835"/>
        <w:gridCol w:w="2126"/>
        <w:gridCol w:w="3489"/>
      </w:tblGrid>
      <w:tr w:rsidR="00D47B89" w:rsidRPr="00325237" w14:paraId="612E1F36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67BF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4A3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76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9EC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71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5E3CE70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15A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56E3187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5FD466A0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04B3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16D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C7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786" w14:textId="28B77CCF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564" w14:textId="245F2EAD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4E1" w14:textId="12D04B96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6F229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3DBE4E9F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1EEA0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5C8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3A6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F91" w14:textId="419D7AF3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1C1" w14:textId="757B3B0D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5C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08D3309A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AFA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6B7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15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64B" w14:textId="71EBCA2C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5FD" w14:textId="1E35B18F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45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2A61640C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30C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276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FC6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EAA" w14:textId="10B9860B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208" w14:textId="5CE5E56D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15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D7252E2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EF1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B5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E3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855" w14:textId="4F307C46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8A9" w14:textId="49C46A25" w:rsidR="00D47B89" w:rsidRPr="00325237" w:rsidRDefault="004A3A8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BC36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E29E44" w14:textId="77777777" w:rsidR="00D47B89" w:rsidRPr="00BB5552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br w:type="page"/>
      </w:r>
    </w:p>
    <w:p w14:paraId="303AE71A" w14:textId="77777777" w:rsidR="00D47B89" w:rsidRPr="00ED2A3D" w:rsidRDefault="00D47B89" w:rsidP="008B0BD3">
      <w:pPr>
        <w:pStyle w:val="Cabealho2"/>
      </w:pPr>
      <w:bookmarkStart w:id="89" w:name="_Toc166772777"/>
      <w:r w:rsidRPr="00ED2A3D">
        <w:lastRenderedPageBreak/>
        <w:t>Indicador 9</w:t>
      </w:r>
      <w:bookmarkEnd w:id="89"/>
    </w:p>
    <w:p w14:paraId="5EC097DA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Nível de internacionalização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017"/>
        <w:gridCol w:w="56"/>
        <w:gridCol w:w="950"/>
        <w:gridCol w:w="2011"/>
        <w:gridCol w:w="3110"/>
        <w:gridCol w:w="1636"/>
      </w:tblGrid>
      <w:tr w:rsidR="00D47B89" w:rsidRPr="00ED2A3D" w14:paraId="434150CF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D8E6402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73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7A9F6415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17365D"/>
          </w:tcPr>
          <w:p w14:paraId="4FCF852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6733BEA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17365D"/>
          </w:tcPr>
          <w:p w14:paraId="4726AB5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3188272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17365D"/>
          </w:tcPr>
          <w:p w14:paraId="4F5321B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494A00B3" w14:textId="77777777" w:rsidTr="009351BE">
        <w:trPr>
          <w:trHeight w:val="301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3BC5DB2F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90" w:name="OLE_LINK53"/>
            <w:r w:rsidRPr="00ED2A3D">
              <w:rPr>
                <w:rFonts w:ascii="Times New Roman" w:hAnsi="Times New Roman"/>
                <w:sz w:val="24"/>
                <w:szCs w:val="24"/>
              </w:rPr>
              <w:t>9.1 A UO deve possuir e implementar políticas para promoção da mobilidade de docentes, investigadores e estudantes do curso e/ou programa.</w:t>
            </w:r>
            <w:bookmarkEnd w:id="90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307666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0C195294" w14:textId="77777777" w:rsidTr="009351BE">
        <w:trPr>
          <w:trHeight w:val="69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709B110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09DA8B15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91" w:name="OLE_LINK54"/>
            <w:r w:rsidRPr="00ED2A3D">
              <w:rPr>
                <w:rFonts w:ascii="Times New Roman" w:hAnsi="Times New Roman"/>
                <w:sz w:val="24"/>
                <w:szCs w:val="24"/>
              </w:rPr>
              <w:t>9.1.1 Uma política para promoção da mobilidade de docentes.</w:t>
            </w:r>
            <w:bookmarkEnd w:id="91"/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2016570F" w14:textId="69F38F58" w:rsidR="00D47B89" w:rsidRPr="00ED2A3D" w:rsidRDefault="00B9292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1416974B" w14:textId="5EFE4306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Política</w:t>
            </w:r>
            <w:r w:rsidR="00B92924">
              <w:rPr>
                <w:rFonts w:ascii="Times New Roman" w:hAnsi="Times New Roman"/>
                <w:sz w:val="24"/>
                <w:szCs w:val="24"/>
              </w:rPr>
              <w:t xml:space="preserve"> da Internacionalização da UPM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41B6DE9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1F86A94B" w14:textId="096B0752" w:rsidR="00D47B89" w:rsidRPr="00ED2A3D" w:rsidRDefault="00B9292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665EDCF" w14:textId="77777777" w:rsidTr="009351BE">
        <w:trPr>
          <w:trHeight w:val="692"/>
        </w:trPr>
        <w:tc>
          <w:tcPr>
            <w:tcW w:w="3155" w:type="dxa"/>
            <w:vMerge/>
            <w:shd w:val="clear" w:color="auto" w:fill="auto"/>
          </w:tcPr>
          <w:p w14:paraId="4281B150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47C10B9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92" w:name="OLE_LINK55"/>
            <w:r w:rsidRPr="00ED2A3D">
              <w:rPr>
                <w:rFonts w:ascii="Times New Roman" w:hAnsi="Times New Roman"/>
                <w:sz w:val="24"/>
                <w:szCs w:val="24"/>
              </w:rPr>
              <w:t>9.1.2 Uma política para promoção da mobilidade de estudantes.</w:t>
            </w:r>
            <w:bookmarkEnd w:id="92"/>
          </w:p>
        </w:tc>
        <w:tc>
          <w:tcPr>
            <w:tcW w:w="1006" w:type="dxa"/>
            <w:gridSpan w:val="2"/>
            <w:shd w:val="clear" w:color="auto" w:fill="auto"/>
          </w:tcPr>
          <w:p w14:paraId="269A47B3" w14:textId="78F2CB2C" w:rsidR="00D47B89" w:rsidRPr="00ED2A3D" w:rsidRDefault="00B9292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7BD643D" w14:textId="47F2DAF5" w:rsidR="00D47B89" w:rsidRPr="00ED2A3D" w:rsidRDefault="007B20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Política</w:t>
            </w:r>
            <w:r w:rsidR="00B92924">
              <w:rPr>
                <w:rFonts w:ascii="Times New Roman" w:hAnsi="Times New Roman"/>
                <w:sz w:val="24"/>
                <w:szCs w:val="24"/>
              </w:rPr>
              <w:t xml:space="preserve"> da Internacionalização da UPM</w:t>
            </w:r>
          </w:p>
        </w:tc>
        <w:tc>
          <w:tcPr>
            <w:tcW w:w="3110" w:type="dxa"/>
            <w:shd w:val="clear" w:color="auto" w:fill="auto"/>
          </w:tcPr>
          <w:p w14:paraId="07BB333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3A830D3" w14:textId="14CA0DC2" w:rsidR="00D47B89" w:rsidRPr="00ED2A3D" w:rsidRDefault="00B9292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1641749" w14:textId="77777777" w:rsidTr="009351BE">
        <w:trPr>
          <w:trHeight w:val="281"/>
        </w:trPr>
        <w:tc>
          <w:tcPr>
            <w:tcW w:w="3155" w:type="dxa"/>
            <w:vMerge/>
            <w:shd w:val="clear" w:color="auto" w:fill="auto"/>
          </w:tcPr>
          <w:p w14:paraId="1F61124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A067C0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Parcerias </w:t>
            </w:r>
            <w:r>
              <w:rPr>
                <w:rFonts w:ascii="Times New Roman" w:hAnsi="Times New Roman"/>
                <w:sz w:val="24"/>
                <w:szCs w:val="24"/>
              </w:rPr>
              <w:t>com outras instituições nacionais e internacionais que leccionam cursos/ou programas similares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5D17476" w14:textId="0E6526A4" w:rsidR="00D47B89" w:rsidRPr="00ED2A3D" w:rsidRDefault="00B9292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F6D8AC4" w14:textId="19DC725F" w:rsidR="00D47B89" w:rsidRPr="00ED2A3D" w:rsidRDefault="00B9292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Acordo de Cooperação entre a UPM e a Universidade do </w:t>
            </w:r>
            <w:r w:rsidR="007B2067">
              <w:rPr>
                <w:rFonts w:ascii="Times New Roman" w:hAnsi="Times New Roman"/>
                <w:sz w:val="24"/>
                <w:szCs w:val="24"/>
              </w:rPr>
              <w:t>Minho (</w:t>
            </w:r>
            <w:r>
              <w:rPr>
                <w:rFonts w:ascii="Times New Roman" w:hAnsi="Times New Roman"/>
                <w:sz w:val="24"/>
                <w:szCs w:val="24"/>
              </w:rPr>
              <w:t>Portugal)</w:t>
            </w:r>
          </w:p>
        </w:tc>
        <w:tc>
          <w:tcPr>
            <w:tcW w:w="3110" w:type="dxa"/>
            <w:shd w:val="clear" w:color="auto" w:fill="auto"/>
          </w:tcPr>
          <w:p w14:paraId="4871480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CE46784" w14:textId="1CE80FD9" w:rsidR="00D47B89" w:rsidRPr="00ED2A3D" w:rsidRDefault="00B9292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C2A704A" w14:textId="77777777" w:rsidTr="009351BE">
        <w:trPr>
          <w:trHeight w:val="590"/>
        </w:trPr>
        <w:tc>
          <w:tcPr>
            <w:tcW w:w="3155" w:type="dxa"/>
            <w:vMerge/>
            <w:shd w:val="clear" w:color="auto" w:fill="auto"/>
          </w:tcPr>
          <w:p w14:paraId="17DE0751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3BCB5FF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Mobilidade de investigadores.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42CEFF5" w14:textId="1D805C48" w:rsidR="00D47B89" w:rsidRPr="00ED2A3D" w:rsidRDefault="0067426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4AFE3516" w14:textId="0D8087CB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0" w:type="dxa"/>
            <w:shd w:val="clear" w:color="auto" w:fill="auto"/>
          </w:tcPr>
          <w:p w14:paraId="154777D8" w14:textId="7A773B24" w:rsidR="00D47B89" w:rsidRPr="00ED2A3D" w:rsidRDefault="0067426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Não tem evidência. Colocado somente o </w:t>
            </w:r>
            <w:r>
              <w:rPr>
                <w:rFonts w:ascii="Times New Roman" w:hAnsi="Times New Roman"/>
              </w:rPr>
              <w:t>Protocolo de Cooperação entre a Universidade do Porto e a UPM</w:t>
            </w:r>
          </w:p>
        </w:tc>
        <w:tc>
          <w:tcPr>
            <w:tcW w:w="1636" w:type="dxa"/>
            <w:shd w:val="clear" w:color="auto" w:fill="auto"/>
          </w:tcPr>
          <w:p w14:paraId="71CD4DB1" w14:textId="1B54639D" w:rsidR="00D47B89" w:rsidRPr="00ED2A3D" w:rsidRDefault="0067426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322C3CA" w14:textId="77777777" w:rsidR="00D47B89" w:rsidRPr="00ED2A3D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14:paraId="57BDEE6E" w14:textId="77777777" w:rsidR="00D47B89" w:rsidRDefault="00D47B89" w:rsidP="00D47B89">
      <w:pPr>
        <w:rPr>
          <w:rFonts w:ascii="Times New Roman" w:hAnsi="Times New Roman"/>
          <w:b/>
          <w:sz w:val="28"/>
          <w:szCs w:val="28"/>
        </w:rPr>
      </w:pPr>
    </w:p>
    <w:p w14:paraId="3B39FDA0" w14:textId="77777777" w:rsidR="00D47B89" w:rsidRDefault="00D47B89" w:rsidP="00D47B89">
      <w:pPr>
        <w:rPr>
          <w:rFonts w:ascii="Times New Roman" w:hAnsi="Times New Roman"/>
          <w:b/>
          <w:sz w:val="28"/>
          <w:szCs w:val="28"/>
        </w:rPr>
      </w:pPr>
    </w:p>
    <w:p w14:paraId="3AC3C3DC" w14:textId="77777777" w:rsidR="00D47B89" w:rsidRPr="00325237" w:rsidRDefault="00D47B89" w:rsidP="00D47B89">
      <w:pPr>
        <w:pStyle w:val="Default"/>
        <w:spacing w:after="24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14:paraId="033D9582" w14:textId="77777777" w:rsidR="00D47B89" w:rsidRPr="00325237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lastRenderedPageBreak/>
        <w:t>Quadro resumo do Indicador 9: Internacionalização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335"/>
        <w:gridCol w:w="2485"/>
        <w:gridCol w:w="2126"/>
        <w:gridCol w:w="3489"/>
      </w:tblGrid>
      <w:tr w:rsidR="00D47B89" w:rsidRPr="00325237" w14:paraId="3F9F1C05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D53B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B71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725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AD3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A10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0F4749C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8A9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735FDC9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59E2F213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2D37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77E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E1A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D30" w14:textId="513C535E" w:rsidR="00D47B89" w:rsidRPr="00325237" w:rsidRDefault="0054476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0C1" w14:textId="4550A8AC" w:rsidR="00D47B89" w:rsidRPr="00325237" w:rsidRDefault="0054476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853" w14:textId="61CC02B7" w:rsidR="00D47B89" w:rsidRPr="00325237" w:rsidRDefault="00544761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D47B89" w:rsidRPr="00325237" w14:paraId="29BF2040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9D0A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762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8BC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BF0" w14:textId="59DCC368" w:rsidR="00D47B89" w:rsidRPr="00325237" w:rsidRDefault="00544761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904" w14:textId="4626A019" w:rsidR="00D47B89" w:rsidRPr="00325237" w:rsidRDefault="00544761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EB3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450C12" w14:textId="77777777" w:rsidR="00D47B89" w:rsidRPr="00325237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CD9B2" w14:textId="77777777" w:rsidR="00D47B89" w:rsidRDefault="00D47B89" w:rsidP="00D47B89">
      <w:pPr>
        <w:spacing w:after="240" w:line="360" w:lineRule="auto"/>
        <w:rPr>
          <w:rFonts w:ascii="Times New Roman" w:hAnsi="Times New Roman"/>
        </w:rPr>
      </w:pPr>
    </w:p>
    <w:p w14:paraId="24683C43" w14:textId="77777777" w:rsidR="00D47B89" w:rsidRDefault="00D47B89" w:rsidP="00D47B8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7FAB2B4C" w14:textId="1A52EB58" w:rsidR="00D47B89" w:rsidRDefault="00D47B89" w:rsidP="00822E96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br w:type="page"/>
      </w:r>
    </w:p>
    <w:p w14:paraId="12F70A21" w14:textId="77777777" w:rsidR="005A79D9" w:rsidRDefault="005A79D9" w:rsidP="00D47B89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64A902F6" w14:textId="77777777" w:rsidR="00D47B89" w:rsidRDefault="00D47B89" w:rsidP="008B0BD3">
      <w:pPr>
        <w:pStyle w:val="Cabealho1"/>
      </w:pPr>
      <w:bookmarkStart w:id="93" w:name="_Toc166770085"/>
      <w:bookmarkStart w:id="94" w:name="_Toc166770594"/>
      <w:bookmarkStart w:id="95" w:name="_Toc166771745"/>
      <w:bookmarkStart w:id="96" w:name="_Toc166772778"/>
      <w:r w:rsidRPr="00616EE1">
        <w:t>Resumo do Mapa de Indicadores</w:t>
      </w:r>
      <w:bookmarkEnd w:id="93"/>
      <w:bookmarkEnd w:id="94"/>
      <w:bookmarkEnd w:id="95"/>
      <w:bookmarkEnd w:id="96"/>
    </w:p>
    <w:p w14:paraId="1AB0FD6D" w14:textId="77777777" w:rsidR="005A79D9" w:rsidRPr="00616EE1" w:rsidRDefault="005A79D9" w:rsidP="00D47B89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tbl>
      <w:tblPr>
        <w:tblW w:w="139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0"/>
        <w:gridCol w:w="4545"/>
        <w:gridCol w:w="1890"/>
        <w:gridCol w:w="2160"/>
        <w:gridCol w:w="1980"/>
        <w:gridCol w:w="2666"/>
      </w:tblGrid>
      <w:tr w:rsidR="00D47B89" w:rsidRPr="00616EE1" w14:paraId="473D11C6" w14:textId="77777777" w:rsidTr="005A79D9">
        <w:trPr>
          <w:trHeight w:val="908"/>
        </w:trPr>
        <w:tc>
          <w:tcPr>
            <w:tcW w:w="5215" w:type="dxa"/>
            <w:gridSpan w:val="2"/>
            <w:shd w:val="clear" w:color="auto" w:fill="0070C0"/>
            <w:vAlign w:val="center"/>
          </w:tcPr>
          <w:p w14:paraId="42E3770D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Indicador</w:t>
            </w:r>
          </w:p>
        </w:tc>
        <w:tc>
          <w:tcPr>
            <w:tcW w:w="1890" w:type="dxa"/>
            <w:shd w:val="clear" w:color="auto" w:fill="0070C0"/>
          </w:tcPr>
          <w:p w14:paraId="2B5B05D7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Total de padrões por indicador</w:t>
            </w:r>
          </w:p>
        </w:tc>
        <w:tc>
          <w:tcPr>
            <w:tcW w:w="2160" w:type="dxa"/>
            <w:shd w:val="clear" w:color="auto" w:fill="0070C0"/>
          </w:tcPr>
          <w:p w14:paraId="5DFBD3F5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 xml:space="preserve">Total de </w:t>
            </w:r>
            <w:r w:rsidRPr="00616EE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0"/>
              </w:rPr>
              <w:t>Desempenho dos padrões (%)</w:t>
            </w:r>
          </w:p>
        </w:tc>
        <w:tc>
          <w:tcPr>
            <w:tcW w:w="1980" w:type="dxa"/>
            <w:shd w:val="clear" w:color="auto" w:fill="0070C0"/>
          </w:tcPr>
          <w:p w14:paraId="20FF4974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Desempenho da UO no indicador (%)</w:t>
            </w:r>
          </w:p>
        </w:tc>
        <w:tc>
          <w:tcPr>
            <w:tcW w:w="2666" w:type="dxa"/>
            <w:shd w:val="clear" w:color="auto" w:fill="0070C0"/>
          </w:tcPr>
          <w:p w14:paraId="7CB1ACBF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Desempenho qualitativo no indicador</w:t>
            </w:r>
          </w:p>
        </w:tc>
      </w:tr>
      <w:tr w:rsidR="00D47B89" w:rsidRPr="00616EE1" w14:paraId="223DDD12" w14:textId="77777777" w:rsidTr="005A79D9">
        <w:tc>
          <w:tcPr>
            <w:tcW w:w="670" w:type="dxa"/>
            <w:shd w:val="clear" w:color="auto" w:fill="auto"/>
            <w:vAlign w:val="center"/>
          </w:tcPr>
          <w:p w14:paraId="0CDFB279" w14:textId="77777777" w:rsidR="00D47B89" w:rsidRPr="007B206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CCE81C1" w14:textId="77777777" w:rsidR="00D47B89" w:rsidRPr="007B2067" w:rsidRDefault="00D47B89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Missão e objectivos gerais da unidade orgânica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54B2FD" w14:textId="2A3047A0" w:rsidR="00D47B89" w:rsidRPr="007B2067" w:rsidRDefault="00B7152E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6360B6" w14:textId="6EC93BBC" w:rsidR="00D47B89" w:rsidRPr="007B2067" w:rsidRDefault="00F52ACC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200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8206ED" w14:textId="234C6FF7" w:rsidR="00D47B89" w:rsidRPr="007B2067" w:rsidRDefault="00F52ACC" w:rsidP="009351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  <w:r w:rsidR="00A26344"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3507FA6" w14:textId="04CD8AFC" w:rsidR="00D47B89" w:rsidRPr="007B2067" w:rsidRDefault="00A26344" w:rsidP="009351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19173E" w:rsidRPr="00616EE1" w14:paraId="74B20F84" w14:textId="77777777" w:rsidTr="005A79D9">
        <w:tc>
          <w:tcPr>
            <w:tcW w:w="670" w:type="dxa"/>
            <w:shd w:val="clear" w:color="auto" w:fill="auto"/>
            <w:vAlign w:val="center"/>
          </w:tcPr>
          <w:p w14:paraId="3A56C63E" w14:textId="77777777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E001609" w14:textId="77777777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Organização e gestão dos mecanismos de garantia de qualidade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5A251E" w14:textId="77777777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4EE58A" w14:textId="48FC8FB4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500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C8995A" w14:textId="6923F3CA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  <w:r w:rsidR="00A26344"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CAFF0B5" w14:textId="33A8D492" w:rsidR="0019173E" w:rsidRPr="007B2067" w:rsidRDefault="00A26344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A26344" w:rsidRPr="00616EE1" w14:paraId="1981CAD2" w14:textId="77777777" w:rsidTr="00653FD2">
        <w:tc>
          <w:tcPr>
            <w:tcW w:w="670" w:type="dxa"/>
            <w:shd w:val="clear" w:color="auto" w:fill="auto"/>
            <w:vAlign w:val="center"/>
          </w:tcPr>
          <w:p w14:paraId="6E0A2AE5" w14:textId="77777777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III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71C7B6B" w14:textId="77777777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Currículo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B784D3" w14:textId="2B1D8814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6F5B09" w14:textId="69B3A321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400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042D95" w14:textId="193D8BAC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</w:tcPr>
          <w:p w14:paraId="4F556147" w14:textId="0FAAAF94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45794A"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A26344" w:rsidRPr="00616EE1" w14:paraId="12666217" w14:textId="77777777" w:rsidTr="00653FD2">
        <w:tc>
          <w:tcPr>
            <w:tcW w:w="670" w:type="dxa"/>
            <w:shd w:val="clear" w:color="auto" w:fill="auto"/>
            <w:vAlign w:val="center"/>
          </w:tcPr>
          <w:p w14:paraId="234E8E97" w14:textId="77777777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IV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7C10875" w14:textId="77777777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Corpo docente do curso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6E1C8F" w14:textId="66D79A8D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4A92A9" w14:textId="38FCE823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200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E928C6" w14:textId="53FFD93B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</w:tcPr>
          <w:p w14:paraId="78CE036D" w14:textId="05332224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45794A"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A26344" w:rsidRPr="00616EE1" w14:paraId="5636C428" w14:textId="77777777" w:rsidTr="00653FD2">
        <w:tc>
          <w:tcPr>
            <w:tcW w:w="670" w:type="dxa"/>
            <w:shd w:val="clear" w:color="auto" w:fill="auto"/>
            <w:vAlign w:val="center"/>
          </w:tcPr>
          <w:p w14:paraId="7CCDB8A2" w14:textId="77777777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V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B312C76" w14:textId="77777777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Corpo discente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83B6C3" w14:textId="5740E6D7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070F1C" w14:textId="30FB47A7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DB8ED3" w14:textId="069317AC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</w:tcPr>
          <w:p w14:paraId="4702EC79" w14:textId="51373DC5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45794A"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A26344" w:rsidRPr="00616EE1" w14:paraId="423FA974" w14:textId="77777777" w:rsidTr="00653FD2">
        <w:tc>
          <w:tcPr>
            <w:tcW w:w="670" w:type="dxa"/>
            <w:shd w:val="clear" w:color="auto" w:fill="auto"/>
            <w:vAlign w:val="center"/>
          </w:tcPr>
          <w:p w14:paraId="0E102972" w14:textId="77777777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VI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D12B802" w14:textId="77777777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Pesquisa e extensão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229E40A" w14:textId="77777777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1E4021" w14:textId="00B9F522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200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8F0C6D" w14:textId="2B5F6ADB" w:rsidR="00A26344" w:rsidRPr="007B2067" w:rsidRDefault="00A26344" w:rsidP="00A26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</w:tcPr>
          <w:p w14:paraId="6DDC94A6" w14:textId="53112ECE" w:rsidR="00A26344" w:rsidRPr="007B2067" w:rsidRDefault="00A26344" w:rsidP="00A263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45794A"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19173E" w:rsidRPr="00616EE1" w14:paraId="550C1F26" w14:textId="77777777" w:rsidTr="005A79D9">
        <w:tc>
          <w:tcPr>
            <w:tcW w:w="670" w:type="dxa"/>
            <w:shd w:val="clear" w:color="auto" w:fill="auto"/>
            <w:vAlign w:val="center"/>
          </w:tcPr>
          <w:p w14:paraId="1F549871" w14:textId="77777777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VII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B68DD9A" w14:textId="77777777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Infra-estruturas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0A1969" w14:textId="33233E34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7DC164" w14:textId="6D3B6689" w:rsidR="0019173E" w:rsidRPr="007B2067" w:rsidRDefault="00D37F67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566.64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70D08C" w14:textId="4A11E3DD" w:rsidR="0019173E" w:rsidRPr="007B2067" w:rsidRDefault="00D37F67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94.44</w:t>
            </w:r>
            <w:r w:rsidR="00A26344"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CFD860A" w14:textId="4D4AEBD1" w:rsidR="0019173E" w:rsidRPr="007B2067" w:rsidRDefault="00A26344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19173E" w:rsidRPr="00616EE1" w14:paraId="4A295530" w14:textId="77777777" w:rsidTr="005A79D9">
        <w:tc>
          <w:tcPr>
            <w:tcW w:w="670" w:type="dxa"/>
            <w:shd w:val="clear" w:color="auto" w:fill="auto"/>
            <w:vAlign w:val="center"/>
          </w:tcPr>
          <w:p w14:paraId="4D13D5D6" w14:textId="77777777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VIII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CFF5534" w14:textId="77777777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Corpo técnico administrativo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7452EE" w14:textId="77777777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9E404A" w14:textId="1DB9B80D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400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1529D5" w14:textId="3F44B649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100</w:t>
            </w:r>
            <w:r w:rsidR="00A26344">
              <w:rPr>
                <w:rFonts w:ascii="Times New Roman" w:hAnsi="Times New Roman"/>
                <w:bCs/>
                <w:sz w:val="24"/>
                <w:szCs w:val="20"/>
              </w:rPr>
              <w:t>%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3F286C7" w14:textId="3363B6A5" w:rsidR="0019173E" w:rsidRPr="007B2067" w:rsidRDefault="00A26344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  <w:tr w:rsidR="0019173E" w:rsidRPr="00616EE1" w14:paraId="5B1A7B45" w14:textId="77777777" w:rsidTr="005A79D9">
        <w:tc>
          <w:tcPr>
            <w:tcW w:w="670" w:type="dxa"/>
            <w:shd w:val="clear" w:color="auto" w:fill="auto"/>
            <w:vAlign w:val="center"/>
          </w:tcPr>
          <w:p w14:paraId="2EB5E48F" w14:textId="77777777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IX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30E1ECA" w14:textId="77777777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Internacionalização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BFE0E2" w14:textId="77777777" w:rsidR="0019173E" w:rsidRPr="007B2067" w:rsidRDefault="0019173E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230C1B" w14:textId="7BD56333" w:rsidR="0019173E" w:rsidRPr="007B2067" w:rsidRDefault="00A26344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75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941EA9" w14:textId="53FD80D8" w:rsidR="0019173E" w:rsidRPr="007B2067" w:rsidRDefault="00A26344" w:rsidP="0019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75%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368EB5F" w14:textId="00F780F2" w:rsidR="0019173E" w:rsidRPr="007B2067" w:rsidRDefault="005763F0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Satisfatório com muitas reservas</w:t>
            </w:r>
          </w:p>
        </w:tc>
      </w:tr>
      <w:tr w:rsidR="0019173E" w:rsidRPr="00616EE1" w14:paraId="7A07C952" w14:textId="77777777" w:rsidTr="005A79D9">
        <w:tc>
          <w:tcPr>
            <w:tcW w:w="9265" w:type="dxa"/>
            <w:gridSpan w:val="4"/>
            <w:shd w:val="clear" w:color="auto" w:fill="auto"/>
            <w:vAlign w:val="center"/>
          </w:tcPr>
          <w:p w14:paraId="21F7E527" w14:textId="77777777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 xml:space="preserve">Subtotal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1ECFE7" w14:textId="3CEEEC50" w:rsidR="0019173E" w:rsidRPr="007B2067" w:rsidRDefault="00A26344" w:rsidP="0019173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869.44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F1A9660" w14:textId="77777777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19173E" w:rsidRPr="00616EE1" w14:paraId="31EDD5F2" w14:textId="77777777" w:rsidTr="005A79D9">
        <w:tc>
          <w:tcPr>
            <w:tcW w:w="9265" w:type="dxa"/>
            <w:gridSpan w:val="4"/>
            <w:shd w:val="clear" w:color="auto" w:fill="auto"/>
            <w:vAlign w:val="center"/>
          </w:tcPr>
          <w:p w14:paraId="17C356F0" w14:textId="77777777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Total do desempenho do curso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EAEA50" w14:textId="45A74671" w:rsidR="0019173E" w:rsidRPr="00DB2A4A" w:rsidRDefault="0019173E" w:rsidP="001917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="00A26344" w:rsidRPr="00DB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6.6</w:t>
            </w:r>
            <w:r w:rsidR="004028B2" w:rsidRPr="00DB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E2BD096" w14:textId="2CD83B45" w:rsidR="0019173E" w:rsidRPr="007B2067" w:rsidRDefault="0019173E" w:rsidP="001917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7B2067">
              <w:rPr>
                <w:rFonts w:ascii="Times New Roman" w:hAnsi="Times New Roman"/>
                <w:bCs/>
                <w:sz w:val="24"/>
                <w:szCs w:val="20"/>
              </w:rPr>
              <w:t>Excelente</w:t>
            </w:r>
          </w:p>
        </w:tc>
      </w:tr>
    </w:tbl>
    <w:p w14:paraId="0C357B63" w14:textId="77777777" w:rsidR="00D47B89" w:rsidRPr="00616EE1" w:rsidRDefault="00D47B89" w:rsidP="00D47B89">
      <w:pPr>
        <w:spacing w:after="0" w:line="240" w:lineRule="auto"/>
        <w:rPr>
          <w:rFonts w:ascii="Times New Roman" w:hAnsi="Times New Roman"/>
          <w:sz w:val="24"/>
          <w:lang w:val="pt-BR" w:eastAsia="pt-BR"/>
        </w:rPr>
      </w:pPr>
    </w:p>
    <w:p w14:paraId="7ACB299A" w14:textId="43AC3D7A" w:rsidR="00D47B89" w:rsidRPr="005A79D9" w:rsidRDefault="00D47B89" w:rsidP="00D47B89">
      <w:pPr>
        <w:pStyle w:val="SemEspaamento"/>
        <w:rPr>
          <w:rFonts w:ascii="Times New Roman" w:hAnsi="Times New Roman"/>
          <w:sz w:val="24"/>
        </w:rPr>
      </w:pPr>
      <w:r w:rsidRPr="00325237">
        <w:rPr>
          <w:rFonts w:ascii="Times New Roman" w:hAnsi="Times New Roman"/>
          <w:sz w:val="24"/>
        </w:rPr>
        <w:t xml:space="preserve">Média = </w:t>
      </w:r>
      <w:r w:rsidR="005A79D9" w:rsidRPr="005A79D9">
        <w:rPr>
          <w:rFonts w:ascii="Times New Roman" w:hAnsi="Times New Roman"/>
          <w:sz w:val="24"/>
          <w:u w:val="single"/>
        </w:rPr>
        <w:t>S</w:t>
      </w:r>
      <w:r w:rsidRPr="005A79D9">
        <w:rPr>
          <w:rFonts w:ascii="Times New Roman" w:hAnsi="Times New Roman"/>
          <w:sz w:val="24"/>
          <w:u w:val="single"/>
        </w:rPr>
        <w:t xml:space="preserve">omatório </w:t>
      </w:r>
      <w:r w:rsidR="005A79D9" w:rsidRPr="005A79D9">
        <w:rPr>
          <w:rFonts w:ascii="Times New Roman" w:hAnsi="Times New Roman"/>
          <w:sz w:val="24"/>
          <w:u w:val="single"/>
        </w:rPr>
        <w:t xml:space="preserve">do </w:t>
      </w:r>
      <w:r w:rsidR="007B2067" w:rsidRPr="005A79D9">
        <w:rPr>
          <w:rFonts w:ascii="Times New Roman" w:hAnsi="Times New Roman"/>
          <w:sz w:val="24"/>
          <w:u w:val="single"/>
        </w:rPr>
        <w:t>desempenho</w:t>
      </w:r>
      <w:r w:rsidR="005A79D9" w:rsidRPr="005A79D9">
        <w:rPr>
          <w:rFonts w:ascii="Times New Roman" w:hAnsi="Times New Roman"/>
          <w:sz w:val="24"/>
          <w:u w:val="single"/>
        </w:rPr>
        <w:t xml:space="preserve"> da UO no indicador</w:t>
      </w:r>
      <w:r w:rsidR="005A79D9">
        <w:rPr>
          <w:rFonts w:ascii="Times New Roman" w:hAnsi="Times New Roman"/>
          <w:sz w:val="24"/>
        </w:rPr>
        <w:t xml:space="preserve"> </w:t>
      </w:r>
      <w:r w:rsidRPr="005A79D9">
        <w:rPr>
          <w:rFonts w:ascii="Times New Roman" w:hAnsi="Times New Roman"/>
          <w:sz w:val="24"/>
        </w:rPr>
        <w:t xml:space="preserve">= n </w:t>
      </w:r>
    </w:p>
    <w:p w14:paraId="5F07F254" w14:textId="75953DD9" w:rsidR="00D47B89" w:rsidRDefault="00D47B89" w:rsidP="00D47B89">
      <w:pPr>
        <w:pStyle w:val="SemEspaamento"/>
        <w:rPr>
          <w:rFonts w:ascii="Times New Roman" w:hAnsi="Times New Roman"/>
          <w:sz w:val="24"/>
        </w:rPr>
      </w:pPr>
      <w:r w:rsidRPr="005A79D9">
        <w:rPr>
          <w:rFonts w:ascii="Times New Roman" w:hAnsi="Times New Roman"/>
          <w:sz w:val="24"/>
        </w:rPr>
        <w:t xml:space="preserve">                                                       9</w:t>
      </w:r>
    </w:p>
    <w:p w14:paraId="79729AD9" w14:textId="72B726EA" w:rsidR="00E12C69" w:rsidRPr="00DB2A4A" w:rsidRDefault="00E12C69" w:rsidP="00D47B89">
      <w:pPr>
        <w:pStyle w:val="SemEspaa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Média= </w:t>
      </w:r>
      <w:r w:rsidRPr="00E12C69">
        <w:rPr>
          <w:rFonts w:ascii="Times New Roman" w:hAnsi="Times New Roman"/>
          <w:sz w:val="24"/>
          <w:u w:val="single"/>
        </w:rPr>
        <w:t>100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9</w:t>
      </w:r>
      <w:r w:rsidR="00DB2A4A">
        <w:rPr>
          <w:rFonts w:ascii="Times New Roman" w:hAnsi="Times New Roman"/>
          <w:sz w:val="24"/>
          <w:u w:val="single"/>
        </w:rPr>
        <w:t xml:space="preserve">4.44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 w:rsidR="00DB2A4A"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 w:rsidR="00DB2A4A">
        <w:rPr>
          <w:rFonts w:ascii="Times New Roman" w:hAnsi="Times New Roman"/>
          <w:sz w:val="24"/>
          <w:u w:val="single"/>
        </w:rPr>
        <w:t xml:space="preserve"> 75   </w:t>
      </w:r>
      <w:r w:rsidR="00DB2A4A">
        <w:rPr>
          <w:rFonts w:ascii="Times New Roman" w:hAnsi="Times New Roman"/>
          <w:sz w:val="24"/>
        </w:rPr>
        <w:t xml:space="preserve">= </w:t>
      </w:r>
      <w:r w:rsidR="00DB2A4A" w:rsidRPr="00DB2A4A">
        <w:rPr>
          <w:rFonts w:ascii="Times New Roman" w:hAnsi="Times New Roman"/>
          <w:sz w:val="24"/>
          <w:u w:val="single"/>
        </w:rPr>
        <w:t>869.44</w:t>
      </w:r>
      <w:r w:rsidR="00DB2A4A">
        <w:rPr>
          <w:rFonts w:ascii="Times New Roman" w:hAnsi="Times New Roman"/>
          <w:sz w:val="24"/>
        </w:rPr>
        <w:t xml:space="preserve">   = </w:t>
      </w:r>
      <w:r w:rsidR="00DB2A4A" w:rsidRPr="00DB2A4A">
        <w:rPr>
          <w:rFonts w:ascii="Times New Roman" w:hAnsi="Times New Roman"/>
          <w:b/>
          <w:bCs/>
          <w:sz w:val="24"/>
        </w:rPr>
        <w:t>96.6%</w:t>
      </w:r>
    </w:p>
    <w:p w14:paraId="06C3160D" w14:textId="7C94F777" w:rsidR="00E12C69" w:rsidRPr="00E12C69" w:rsidRDefault="00E12C69" w:rsidP="00D47B89">
      <w:pPr>
        <w:pStyle w:val="SemEspaamento"/>
        <w:rPr>
          <w:rFonts w:ascii="Times New Roman" w:hAnsi="Times New Roman"/>
          <w:sz w:val="24"/>
        </w:rPr>
      </w:pPr>
      <w:r w:rsidRPr="00E12C69">
        <w:rPr>
          <w:rFonts w:ascii="Times New Roman" w:hAnsi="Times New Roman"/>
          <w:sz w:val="24"/>
        </w:rPr>
        <w:t xml:space="preserve">                                                       9</w:t>
      </w:r>
      <w:r w:rsidR="00DB2A4A">
        <w:rPr>
          <w:rFonts w:ascii="Times New Roman" w:hAnsi="Times New Roman"/>
          <w:sz w:val="24"/>
        </w:rPr>
        <w:tab/>
      </w:r>
      <w:r w:rsidR="00DB2A4A">
        <w:rPr>
          <w:rFonts w:ascii="Times New Roman" w:hAnsi="Times New Roman"/>
          <w:sz w:val="24"/>
        </w:rPr>
        <w:tab/>
      </w:r>
      <w:r w:rsidR="00DB2A4A">
        <w:rPr>
          <w:rFonts w:ascii="Times New Roman" w:hAnsi="Times New Roman"/>
          <w:sz w:val="24"/>
        </w:rPr>
        <w:tab/>
      </w:r>
      <w:r w:rsidR="00DB2A4A">
        <w:rPr>
          <w:rFonts w:ascii="Times New Roman" w:hAnsi="Times New Roman"/>
          <w:sz w:val="24"/>
        </w:rPr>
        <w:tab/>
      </w:r>
      <w:r w:rsidR="00DB2A4A">
        <w:rPr>
          <w:rFonts w:ascii="Times New Roman" w:hAnsi="Times New Roman"/>
          <w:sz w:val="24"/>
        </w:rPr>
        <w:tab/>
        <w:t xml:space="preserve">      9</w:t>
      </w:r>
    </w:p>
    <w:p w14:paraId="432970DB" w14:textId="79E678C1" w:rsidR="0019173E" w:rsidRDefault="0019173E" w:rsidP="00D47B89">
      <w:pPr>
        <w:pStyle w:val="SemEspaamento"/>
        <w:rPr>
          <w:rFonts w:ascii="Times New Roman" w:hAnsi="Times New Roman"/>
          <w:sz w:val="24"/>
        </w:rPr>
      </w:pPr>
    </w:p>
    <w:p w14:paraId="13BE4D07" w14:textId="51D7CCDA" w:rsidR="0019173E" w:rsidRPr="005A79D9" w:rsidRDefault="0019173E" w:rsidP="00D47B89">
      <w:pPr>
        <w:pStyle w:val="SemEspaa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sectPr w:rsidR="0019173E" w:rsidRPr="005A79D9" w:rsidSect="004C2125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1D3EC" w14:textId="77777777" w:rsidR="00092CD1" w:rsidRDefault="00092CD1" w:rsidP="00B76E1C">
      <w:pPr>
        <w:spacing w:after="0" w:line="240" w:lineRule="auto"/>
      </w:pPr>
      <w:r>
        <w:separator/>
      </w:r>
    </w:p>
  </w:endnote>
  <w:endnote w:type="continuationSeparator" w:id="0">
    <w:p w14:paraId="5FCFC06C" w14:textId="77777777" w:rsidR="00092CD1" w:rsidRDefault="00092CD1" w:rsidP="00B7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125785"/>
      <w:docPartObj>
        <w:docPartGallery w:val="Page Numbers (Bottom of Page)"/>
        <w:docPartUnique/>
      </w:docPartObj>
    </w:sdtPr>
    <w:sdtEndPr/>
    <w:sdtContent>
      <w:p w14:paraId="1DC3B50E" w14:textId="6F4A3696" w:rsidR="002E0EDA" w:rsidRDefault="002E0ED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4B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05A3E3" w14:textId="77777777" w:rsidR="002E0EDA" w:rsidRDefault="002E0E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550373"/>
      <w:docPartObj>
        <w:docPartGallery w:val="Page Numbers (Bottom of Page)"/>
        <w:docPartUnique/>
      </w:docPartObj>
    </w:sdtPr>
    <w:sdtEndPr/>
    <w:sdtContent>
      <w:p w14:paraId="781B465A" w14:textId="36515A13" w:rsidR="002E0EDA" w:rsidRDefault="002E0ED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4B2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4966DBD6" w14:textId="77777777" w:rsidR="002E0EDA" w:rsidRDefault="002E0E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453E4" w14:textId="77777777" w:rsidR="00092CD1" w:rsidRDefault="00092CD1" w:rsidP="00B76E1C">
      <w:pPr>
        <w:spacing w:after="0" w:line="240" w:lineRule="auto"/>
      </w:pPr>
      <w:r>
        <w:separator/>
      </w:r>
    </w:p>
  </w:footnote>
  <w:footnote w:type="continuationSeparator" w:id="0">
    <w:p w14:paraId="08AE41B9" w14:textId="77777777" w:rsidR="00092CD1" w:rsidRDefault="00092CD1" w:rsidP="00B76E1C">
      <w:pPr>
        <w:spacing w:after="0" w:line="240" w:lineRule="auto"/>
      </w:pPr>
      <w:r>
        <w:continuationSeparator/>
      </w:r>
    </w:p>
  </w:footnote>
  <w:footnote w:id="1">
    <w:p w14:paraId="55E75D1E" w14:textId="77777777" w:rsidR="002E0EDA" w:rsidRPr="00D340C3" w:rsidRDefault="002E0EDA" w:rsidP="00D47B89">
      <w:pPr>
        <w:pStyle w:val="Textodenotaderodap"/>
        <w:rPr>
          <w:rFonts w:ascii="Times New Roman" w:hAnsi="Times New Roman"/>
        </w:rPr>
      </w:pPr>
      <w:r w:rsidRPr="00D340C3">
        <w:rPr>
          <w:rStyle w:val="Refdenotaderodap"/>
          <w:rFonts w:ascii="Times New Roman" w:hAnsi="Times New Roman"/>
        </w:rPr>
        <w:footnoteRef/>
      </w:r>
      <w:r w:rsidRPr="00D340C3">
        <w:rPr>
          <w:rFonts w:ascii="Times New Roman" w:hAnsi="Times New Roman"/>
        </w:rPr>
        <w:t>Standar</w:t>
      </w:r>
      <w:r>
        <w:rPr>
          <w:rFonts w:ascii="Times New Roman" w:hAnsi="Times New Roman"/>
        </w:rPr>
        <w:t>d</w:t>
      </w:r>
      <w:r w:rsidRPr="00D340C3">
        <w:rPr>
          <w:rFonts w:ascii="Times New Roman" w:hAnsi="Times New Roman"/>
        </w:rPr>
        <w:t xml:space="preserve"> de aceitação: 50% dos docentes com pelo menos uma publicação em revista</w:t>
      </w:r>
      <w:r>
        <w:rPr>
          <w:rFonts w:ascii="Times New Roman" w:hAnsi="Times New Roman"/>
        </w:rPr>
        <w:t>s/editoras com revisão de pares</w:t>
      </w:r>
      <w:r w:rsidRPr="00D340C3">
        <w:rPr>
          <w:rFonts w:ascii="Times New Roman" w:hAnsi="Times New Roman"/>
        </w:rPr>
        <w:t>.</w:t>
      </w:r>
    </w:p>
  </w:footnote>
  <w:footnote w:id="2">
    <w:p w14:paraId="27EC25B6" w14:textId="77777777" w:rsidR="002E0EDA" w:rsidRPr="002C3CC9" w:rsidRDefault="002E0EDA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Standar</w:t>
      </w:r>
      <w:r>
        <w:rPr>
          <w:rFonts w:ascii="Times New Roman" w:hAnsi="Times New Roman"/>
        </w:rPr>
        <w:t>d</w:t>
      </w:r>
      <w:r w:rsidRPr="006565D6">
        <w:rPr>
          <w:rFonts w:ascii="Times New Roman" w:hAnsi="Times New Roman"/>
        </w:rPr>
        <w:t xml:space="preserve"> de aceitação: pelo menos uma ao serviço dos estudantes e</w:t>
      </w:r>
      <w:r>
        <w:rPr>
          <w:rFonts w:ascii="Times New Roman" w:hAnsi="Times New Roman"/>
        </w:rPr>
        <w:t>,</w:t>
      </w:r>
      <w:r w:rsidRPr="006565D6">
        <w:rPr>
          <w:rFonts w:ascii="Times New Roman" w:hAnsi="Times New Roman"/>
        </w:rPr>
        <w:t xml:space="preserve"> pelo menos</w:t>
      </w:r>
      <w:r>
        <w:rPr>
          <w:rFonts w:ascii="Times New Roman" w:hAnsi="Times New Roman"/>
        </w:rPr>
        <w:t>,</w:t>
      </w:r>
      <w:r w:rsidRPr="006565D6">
        <w:rPr>
          <w:rFonts w:ascii="Times New Roman" w:hAnsi="Times New Roman"/>
        </w:rPr>
        <w:t xml:space="preserve"> uma ao serviço dos docentes e CTA.</w:t>
      </w:r>
    </w:p>
  </w:footnote>
  <w:footnote w:id="3">
    <w:p w14:paraId="296F7A7B" w14:textId="77777777" w:rsidR="002E0EDA" w:rsidRPr="00644FA2" w:rsidRDefault="002E0EDA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Faça uma regra 3 simples para casos em que as dimensões da sala sejam diferentes.</w:t>
      </w:r>
    </w:p>
  </w:footnote>
  <w:footnote w:id="4">
    <w:p w14:paraId="34BA7F79" w14:textId="77777777" w:rsidR="002E0EDA" w:rsidRPr="00644FA2" w:rsidRDefault="002E0EDA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Se tiver equipamento mais moderno que o que está abaixo descrito identifique por favor aquilo que possui.</w:t>
      </w:r>
    </w:p>
  </w:footnote>
  <w:footnote w:id="5">
    <w:p w14:paraId="71B92709" w14:textId="77777777" w:rsidR="002E0EDA" w:rsidRPr="00DB315B" w:rsidRDefault="002E0EDA" w:rsidP="00D47B89">
      <w:pPr>
        <w:pStyle w:val="Textodenotaderodap"/>
        <w:rPr>
          <w:rFonts w:ascii="Times New Roman" w:hAnsi="Times New Roman"/>
        </w:rPr>
      </w:pPr>
      <w:r w:rsidRPr="00DB315B">
        <w:rPr>
          <w:rStyle w:val="Refdenotaderodap"/>
          <w:rFonts w:ascii="Times New Roman" w:hAnsi="Times New Roman"/>
        </w:rPr>
        <w:footnoteRef/>
      </w:r>
      <w:r w:rsidRPr="00DB315B">
        <w:rPr>
          <w:rFonts w:ascii="Times New Roman" w:hAnsi="Times New Roman"/>
        </w:rPr>
        <w:t>Termos de referência (descrição de funções)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1A8"/>
    <w:multiLevelType w:val="hybridMultilevel"/>
    <w:tmpl w:val="1AC2E5B8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150BCC"/>
    <w:multiLevelType w:val="hybridMultilevel"/>
    <w:tmpl w:val="A26463E4"/>
    <w:lvl w:ilvl="0" w:tplc="7D0A6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E724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42A6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4DC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414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2B4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2CA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4B2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0A2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26498"/>
    <w:multiLevelType w:val="hybridMultilevel"/>
    <w:tmpl w:val="4F107670"/>
    <w:lvl w:ilvl="0" w:tplc="7D0A62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D1264D"/>
    <w:multiLevelType w:val="hybridMultilevel"/>
    <w:tmpl w:val="1A302D2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64B7F"/>
    <w:multiLevelType w:val="hybridMultilevel"/>
    <w:tmpl w:val="2E4C5E9E"/>
    <w:lvl w:ilvl="0" w:tplc="08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76470D3"/>
    <w:multiLevelType w:val="hybridMultilevel"/>
    <w:tmpl w:val="4CA265A4"/>
    <w:lvl w:ilvl="0" w:tplc="08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7EE101A"/>
    <w:multiLevelType w:val="hybridMultilevel"/>
    <w:tmpl w:val="E54E72E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DBB2323"/>
    <w:multiLevelType w:val="hybridMultilevel"/>
    <w:tmpl w:val="3D8CB9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A2CD8"/>
    <w:multiLevelType w:val="hybridMultilevel"/>
    <w:tmpl w:val="32AC46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1C"/>
    <w:rsid w:val="00004E6B"/>
    <w:rsid w:val="00013660"/>
    <w:rsid w:val="000226BB"/>
    <w:rsid w:val="000264B6"/>
    <w:rsid w:val="000347DB"/>
    <w:rsid w:val="00035E72"/>
    <w:rsid w:val="00040079"/>
    <w:rsid w:val="000470A6"/>
    <w:rsid w:val="00050DC2"/>
    <w:rsid w:val="00066367"/>
    <w:rsid w:val="00087645"/>
    <w:rsid w:val="00092CD1"/>
    <w:rsid w:val="0009589D"/>
    <w:rsid w:val="00097E45"/>
    <w:rsid w:val="000B6A60"/>
    <w:rsid w:val="000C5805"/>
    <w:rsid w:val="000D5CAA"/>
    <w:rsid w:val="000D6849"/>
    <w:rsid w:val="000E538A"/>
    <w:rsid w:val="000F30E2"/>
    <w:rsid w:val="0010219B"/>
    <w:rsid w:val="00102301"/>
    <w:rsid w:val="00110807"/>
    <w:rsid w:val="00111266"/>
    <w:rsid w:val="00127376"/>
    <w:rsid w:val="00127667"/>
    <w:rsid w:val="00127F65"/>
    <w:rsid w:val="001328C7"/>
    <w:rsid w:val="00151ED3"/>
    <w:rsid w:val="001520A8"/>
    <w:rsid w:val="00165AC0"/>
    <w:rsid w:val="001674B2"/>
    <w:rsid w:val="001716DE"/>
    <w:rsid w:val="0019173E"/>
    <w:rsid w:val="00193F53"/>
    <w:rsid w:val="001A1A37"/>
    <w:rsid w:val="001A6771"/>
    <w:rsid w:val="001B2137"/>
    <w:rsid w:val="001B2DD5"/>
    <w:rsid w:val="001C6293"/>
    <w:rsid w:val="001D106E"/>
    <w:rsid w:val="001D3775"/>
    <w:rsid w:val="001D5CA1"/>
    <w:rsid w:val="001E7443"/>
    <w:rsid w:val="001F11D2"/>
    <w:rsid w:val="001F3448"/>
    <w:rsid w:val="00202706"/>
    <w:rsid w:val="002075BF"/>
    <w:rsid w:val="0023689D"/>
    <w:rsid w:val="00264629"/>
    <w:rsid w:val="002677EC"/>
    <w:rsid w:val="0028151A"/>
    <w:rsid w:val="00286D65"/>
    <w:rsid w:val="002A4F05"/>
    <w:rsid w:val="002B2602"/>
    <w:rsid w:val="002B5603"/>
    <w:rsid w:val="002E0EDA"/>
    <w:rsid w:val="002E1829"/>
    <w:rsid w:val="002F1DB0"/>
    <w:rsid w:val="002F4174"/>
    <w:rsid w:val="00304035"/>
    <w:rsid w:val="00304619"/>
    <w:rsid w:val="00306288"/>
    <w:rsid w:val="00307294"/>
    <w:rsid w:val="00317F29"/>
    <w:rsid w:val="0032071E"/>
    <w:rsid w:val="00326B7F"/>
    <w:rsid w:val="00327722"/>
    <w:rsid w:val="003334E9"/>
    <w:rsid w:val="00346B81"/>
    <w:rsid w:val="003632DF"/>
    <w:rsid w:val="00367F1E"/>
    <w:rsid w:val="003765F7"/>
    <w:rsid w:val="003813BA"/>
    <w:rsid w:val="00392FBD"/>
    <w:rsid w:val="003A19F8"/>
    <w:rsid w:val="003A2CE6"/>
    <w:rsid w:val="003B2C62"/>
    <w:rsid w:val="003D154E"/>
    <w:rsid w:val="003D3174"/>
    <w:rsid w:val="003D6FB8"/>
    <w:rsid w:val="003E0DEF"/>
    <w:rsid w:val="003E3597"/>
    <w:rsid w:val="00401965"/>
    <w:rsid w:val="00402298"/>
    <w:rsid w:val="004028B2"/>
    <w:rsid w:val="0040568C"/>
    <w:rsid w:val="00405827"/>
    <w:rsid w:val="00432178"/>
    <w:rsid w:val="00433038"/>
    <w:rsid w:val="00444A44"/>
    <w:rsid w:val="00445CC7"/>
    <w:rsid w:val="004753A6"/>
    <w:rsid w:val="00476C91"/>
    <w:rsid w:val="004839C1"/>
    <w:rsid w:val="00485BAF"/>
    <w:rsid w:val="0048658E"/>
    <w:rsid w:val="00492ACF"/>
    <w:rsid w:val="004A3A83"/>
    <w:rsid w:val="004C2125"/>
    <w:rsid w:val="004C5FB8"/>
    <w:rsid w:val="004D6EB1"/>
    <w:rsid w:val="004E226E"/>
    <w:rsid w:val="004F367D"/>
    <w:rsid w:val="004F5C12"/>
    <w:rsid w:val="00510536"/>
    <w:rsid w:val="005146B7"/>
    <w:rsid w:val="005171D1"/>
    <w:rsid w:val="005175F6"/>
    <w:rsid w:val="00544761"/>
    <w:rsid w:val="00547F44"/>
    <w:rsid w:val="00551128"/>
    <w:rsid w:val="005763F0"/>
    <w:rsid w:val="00577AA7"/>
    <w:rsid w:val="0059374D"/>
    <w:rsid w:val="005A057F"/>
    <w:rsid w:val="005A79D9"/>
    <w:rsid w:val="005C1033"/>
    <w:rsid w:val="005E5322"/>
    <w:rsid w:val="005F3244"/>
    <w:rsid w:val="005F7723"/>
    <w:rsid w:val="00615D43"/>
    <w:rsid w:val="00623156"/>
    <w:rsid w:val="00632613"/>
    <w:rsid w:val="00674264"/>
    <w:rsid w:val="00683ADF"/>
    <w:rsid w:val="0069518B"/>
    <w:rsid w:val="006A1DD1"/>
    <w:rsid w:val="006A62E4"/>
    <w:rsid w:val="006B0B8B"/>
    <w:rsid w:val="006B1101"/>
    <w:rsid w:val="006C1E2F"/>
    <w:rsid w:val="006C665E"/>
    <w:rsid w:val="006E3B83"/>
    <w:rsid w:val="006F09F7"/>
    <w:rsid w:val="006F2299"/>
    <w:rsid w:val="006F5F4B"/>
    <w:rsid w:val="00714BE9"/>
    <w:rsid w:val="00720617"/>
    <w:rsid w:val="0072551F"/>
    <w:rsid w:val="00727D8D"/>
    <w:rsid w:val="007371EB"/>
    <w:rsid w:val="0077360C"/>
    <w:rsid w:val="00777259"/>
    <w:rsid w:val="00782743"/>
    <w:rsid w:val="00787B2D"/>
    <w:rsid w:val="007953A3"/>
    <w:rsid w:val="007A25F4"/>
    <w:rsid w:val="007B2067"/>
    <w:rsid w:val="007C45F9"/>
    <w:rsid w:val="007D5AEA"/>
    <w:rsid w:val="007E489A"/>
    <w:rsid w:val="007F2058"/>
    <w:rsid w:val="0081471D"/>
    <w:rsid w:val="008204EF"/>
    <w:rsid w:val="00822E96"/>
    <w:rsid w:val="00836D42"/>
    <w:rsid w:val="00837097"/>
    <w:rsid w:val="0084242B"/>
    <w:rsid w:val="00854351"/>
    <w:rsid w:val="008557F5"/>
    <w:rsid w:val="00881AB6"/>
    <w:rsid w:val="00887403"/>
    <w:rsid w:val="00887764"/>
    <w:rsid w:val="008A0D6C"/>
    <w:rsid w:val="008A627B"/>
    <w:rsid w:val="008B0BD3"/>
    <w:rsid w:val="008B390B"/>
    <w:rsid w:val="008B6EC7"/>
    <w:rsid w:val="008F473E"/>
    <w:rsid w:val="008F4C4C"/>
    <w:rsid w:val="00900894"/>
    <w:rsid w:val="0091661A"/>
    <w:rsid w:val="00927CC7"/>
    <w:rsid w:val="009351BE"/>
    <w:rsid w:val="009454B6"/>
    <w:rsid w:val="00964071"/>
    <w:rsid w:val="0096527D"/>
    <w:rsid w:val="0098230E"/>
    <w:rsid w:val="0099318C"/>
    <w:rsid w:val="009932D8"/>
    <w:rsid w:val="0099352E"/>
    <w:rsid w:val="009A10BB"/>
    <w:rsid w:val="009A44CC"/>
    <w:rsid w:val="009B0392"/>
    <w:rsid w:val="009B221D"/>
    <w:rsid w:val="009B2AF3"/>
    <w:rsid w:val="009C14D1"/>
    <w:rsid w:val="009E0909"/>
    <w:rsid w:val="009E3C5B"/>
    <w:rsid w:val="009F2D81"/>
    <w:rsid w:val="00A06B1B"/>
    <w:rsid w:val="00A248FB"/>
    <w:rsid w:val="00A26344"/>
    <w:rsid w:val="00A26E1B"/>
    <w:rsid w:val="00A32480"/>
    <w:rsid w:val="00A40D3F"/>
    <w:rsid w:val="00A5656C"/>
    <w:rsid w:val="00A56BDD"/>
    <w:rsid w:val="00A57CD3"/>
    <w:rsid w:val="00A85624"/>
    <w:rsid w:val="00A9561A"/>
    <w:rsid w:val="00A975C2"/>
    <w:rsid w:val="00AA5B79"/>
    <w:rsid w:val="00AA6526"/>
    <w:rsid w:val="00AB519E"/>
    <w:rsid w:val="00AE3477"/>
    <w:rsid w:val="00AE4049"/>
    <w:rsid w:val="00AF155C"/>
    <w:rsid w:val="00AF7983"/>
    <w:rsid w:val="00B04CA5"/>
    <w:rsid w:val="00B27C6C"/>
    <w:rsid w:val="00B32813"/>
    <w:rsid w:val="00B336FC"/>
    <w:rsid w:val="00B34320"/>
    <w:rsid w:val="00B61AC9"/>
    <w:rsid w:val="00B63BE6"/>
    <w:rsid w:val="00B7152E"/>
    <w:rsid w:val="00B75372"/>
    <w:rsid w:val="00B75F4D"/>
    <w:rsid w:val="00B76E1C"/>
    <w:rsid w:val="00B83FCB"/>
    <w:rsid w:val="00B87DE0"/>
    <w:rsid w:val="00B92924"/>
    <w:rsid w:val="00BA43BB"/>
    <w:rsid w:val="00BC21F3"/>
    <w:rsid w:val="00BC3B54"/>
    <w:rsid w:val="00BC5CA8"/>
    <w:rsid w:val="00BF5C62"/>
    <w:rsid w:val="00C01E91"/>
    <w:rsid w:val="00C05876"/>
    <w:rsid w:val="00C21FB5"/>
    <w:rsid w:val="00C22A39"/>
    <w:rsid w:val="00C3034C"/>
    <w:rsid w:val="00C32BE7"/>
    <w:rsid w:val="00C37897"/>
    <w:rsid w:val="00C572A6"/>
    <w:rsid w:val="00C57C89"/>
    <w:rsid w:val="00C94F39"/>
    <w:rsid w:val="00CB6887"/>
    <w:rsid w:val="00CC0FAA"/>
    <w:rsid w:val="00CC2C9C"/>
    <w:rsid w:val="00CE2D47"/>
    <w:rsid w:val="00CE5850"/>
    <w:rsid w:val="00CF0B7F"/>
    <w:rsid w:val="00CF1E09"/>
    <w:rsid w:val="00D00EE4"/>
    <w:rsid w:val="00D106A0"/>
    <w:rsid w:val="00D13949"/>
    <w:rsid w:val="00D15563"/>
    <w:rsid w:val="00D23B2A"/>
    <w:rsid w:val="00D37F67"/>
    <w:rsid w:val="00D47B89"/>
    <w:rsid w:val="00D5497A"/>
    <w:rsid w:val="00D601EF"/>
    <w:rsid w:val="00D616DC"/>
    <w:rsid w:val="00D637BE"/>
    <w:rsid w:val="00D65DEF"/>
    <w:rsid w:val="00D70D19"/>
    <w:rsid w:val="00D92128"/>
    <w:rsid w:val="00D92A84"/>
    <w:rsid w:val="00DB19ED"/>
    <w:rsid w:val="00DB2A4A"/>
    <w:rsid w:val="00DB4B12"/>
    <w:rsid w:val="00DC6A1F"/>
    <w:rsid w:val="00DC799A"/>
    <w:rsid w:val="00DE0BE3"/>
    <w:rsid w:val="00DE39F0"/>
    <w:rsid w:val="00DE41F8"/>
    <w:rsid w:val="00DE6725"/>
    <w:rsid w:val="00DF3373"/>
    <w:rsid w:val="00E12C69"/>
    <w:rsid w:val="00E16547"/>
    <w:rsid w:val="00E17A6F"/>
    <w:rsid w:val="00E17D37"/>
    <w:rsid w:val="00E206AD"/>
    <w:rsid w:val="00E67987"/>
    <w:rsid w:val="00E73354"/>
    <w:rsid w:val="00E7417C"/>
    <w:rsid w:val="00E77DD4"/>
    <w:rsid w:val="00E8215B"/>
    <w:rsid w:val="00E83735"/>
    <w:rsid w:val="00E84890"/>
    <w:rsid w:val="00E94433"/>
    <w:rsid w:val="00EB1D9C"/>
    <w:rsid w:val="00EB3A7D"/>
    <w:rsid w:val="00EC6C16"/>
    <w:rsid w:val="00ED3B15"/>
    <w:rsid w:val="00ED520D"/>
    <w:rsid w:val="00EE1EA5"/>
    <w:rsid w:val="00EE2E6D"/>
    <w:rsid w:val="00EE5FD2"/>
    <w:rsid w:val="00EE7463"/>
    <w:rsid w:val="00EF39F7"/>
    <w:rsid w:val="00F072FD"/>
    <w:rsid w:val="00F10AF6"/>
    <w:rsid w:val="00F14AFA"/>
    <w:rsid w:val="00F2617B"/>
    <w:rsid w:val="00F340B1"/>
    <w:rsid w:val="00F52ACC"/>
    <w:rsid w:val="00F65EEB"/>
    <w:rsid w:val="00FC2EDD"/>
    <w:rsid w:val="00FC7B3F"/>
    <w:rsid w:val="00FE148A"/>
    <w:rsid w:val="00FE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2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16"/>
    <w:pPr>
      <w:spacing w:after="200" w:line="276" w:lineRule="auto"/>
    </w:pPr>
    <w:rPr>
      <w:rFonts w:ascii="Calibri" w:eastAsia="Times New Roman" w:hAnsi="Calibri" w:cs="Times New Roman"/>
      <w:lang w:val="pt-PT"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2E0EDA"/>
    <w:pPr>
      <w:keepNext/>
      <w:autoSpaceDE w:val="0"/>
      <w:autoSpaceDN w:val="0"/>
      <w:adjustRightInd w:val="0"/>
      <w:spacing w:after="240" w:line="360" w:lineRule="auto"/>
      <w:ind w:left="284" w:hanging="284"/>
      <w:jc w:val="both"/>
      <w:outlineLvl w:val="0"/>
    </w:pPr>
    <w:rPr>
      <w:rFonts w:ascii="Times New Roman" w:hAnsi="Times New Roman"/>
      <w:b/>
      <w:bCs/>
      <w:kern w:val="32"/>
      <w:sz w:val="32"/>
      <w:szCs w:val="32"/>
      <w:lang w:val="pt-BR"/>
    </w:rPr>
  </w:style>
  <w:style w:type="paragraph" w:styleId="Cabealho2">
    <w:name w:val="heading 2"/>
    <w:basedOn w:val="Normal"/>
    <w:next w:val="Normal"/>
    <w:link w:val="Cabealho2Carcter"/>
    <w:autoRedefine/>
    <w:uiPriority w:val="9"/>
    <w:qFormat/>
    <w:rsid w:val="00B76E1C"/>
    <w:pPr>
      <w:keepNext/>
      <w:spacing w:after="240" w:line="360" w:lineRule="auto"/>
      <w:ind w:left="567" w:hanging="593"/>
      <w:jc w:val="both"/>
      <w:outlineLvl w:val="1"/>
    </w:pPr>
    <w:rPr>
      <w:rFonts w:ascii="Times New Roman" w:hAnsi="Times New Roman"/>
      <w:b/>
      <w:i/>
      <w:sz w:val="28"/>
      <w:szCs w:val="2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76E1C"/>
    <w:pPr>
      <w:keepNext/>
      <w:keepLines/>
      <w:spacing w:before="40" w:after="0"/>
      <w:outlineLvl w:val="2"/>
    </w:pPr>
    <w:rPr>
      <w:rFonts w:ascii="Times New Roman" w:hAnsi="Times New Roman"/>
      <w:b/>
      <w:sz w:val="26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E0EDA"/>
    <w:rPr>
      <w:rFonts w:ascii="Times New Roman" w:eastAsia="Times New Roman" w:hAnsi="Times New Roman" w:cs="Times New Roman"/>
      <w:b/>
      <w:bCs/>
      <w:kern w:val="32"/>
      <w:sz w:val="32"/>
      <w:szCs w:val="32"/>
      <w:lang w:val="pt-BR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76E1C"/>
    <w:rPr>
      <w:rFonts w:ascii="Times New Roman" w:eastAsia="Times New Roman" w:hAnsi="Times New Roman" w:cs="Times New Roman"/>
      <w:b/>
      <w:i/>
      <w:sz w:val="28"/>
      <w:szCs w:val="20"/>
      <w:lang w:val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76E1C"/>
    <w:rPr>
      <w:rFonts w:ascii="Times New Roman" w:eastAsia="Times New Roman" w:hAnsi="Times New Roman" w:cs="Times New Roman"/>
      <w:b/>
      <w:sz w:val="26"/>
      <w:szCs w:val="24"/>
      <w:lang w:val="pt-PT"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B76E1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uiPriority w:val="34"/>
    <w:locked/>
    <w:rsid w:val="00B76E1C"/>
    <w:rPr>
      <w:rFonts w:ascii="Calibri" w:eastAsia="Times New Roman" w:hAnsi="Calibri" w:cs="Times New Roman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76E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76E1C"/>
    <w:rPr>
      <w:rFonts w:ascii="Tahoma" w:eastAsia="Times New Roman" w:hAnsi="Tahoma" w:cs="Times New Roman"/>
      <w:sz w:val="16"/>
      <w:szCs w:val="16"/>
      <w:lang w:val="pt-PT" w:eastAsia="pt-PT"/>
    </w:rPr>
  </w:style>
  <w:style w:type="paragraph" w:styleId="Cabealho">
    <w:name w:val="header"/>
    <w:basedOn w:val="Normal"/>
    <w:link w:val="Cabealho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customStyle="1" w:styleId="Lijstalinea">
    <w:name w:val="Lijstalinea"/>
    <w:basedOn w:val="Normal"/>
    <w:uiPriority w:val="34"/>
    <w:qFormat/>
    <w:rsid w:val="00B76E1C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Nmerodepgina">
    <w:name w:val="page number"/>
    <w:basedOn w:val="Tipodeletrapredefinidodopargrafo"/>
    <w:rsid w:val="00B76E1C"/>
  </w:style>
  <w:style w:type="paragraph" w:styleId="Ttulo">
    <w:name w:val="Title"/>
    <w:basedOn w:val="Normal"/>
    <w:next w:val="Normal"/>
    <w:link w:val="TtuloCarcter"/>
    <w:uiPriority w:val="10"/>
    <w:qFormat/>
    <w:rsid w:val="00B76E1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76E1C"/>
    <w:rPr>
      <w:rFonts w:ascii="Cambria" w:eastAsia="Times New Roman" w:hAnsi="Cambria" w:cs="Times New Roman"/>
      <w:b/>
      <w:bCs/>
      <w:kern w:val="28"/>
      <w:sz w:val="32"/>
      <w:szCs w:val="32"/>
      <w:lang w:val="pt-PT"/>
    </w:rPr>
  </w:style>
  <w:style w:type="table" w:customStyle="1" w:styleId="GridTable4-Accent51">
    <w:name w:val="Grid Table 4 - Accent 51"/>
    <w:basedOn w:val="Tabelaelegante"/>
    <w:uiPriority w:val="49"/>
    <w:rsid w:val="00B76E1C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elegante">
    <w:name w:val="Table Elegant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ondice">
    <w:name w:val="TOC Heading"/>
    <w:basedOn w:val="Cabealho1"/>
    <w:next w:val="Normal"/>
    <w:uiPriority w:val="39"/>
    <w:unhideWhenUsed/>
    <w:qFormat/>
    <w:rsid w:val="00B76E1C"/>
    <w:pPr>
      <w:keepLines/>
      <w:spacing w:before="240" w:after="0" w:line="259" w:lineRule="auto"/>
      <w:ind w:left="0"/>
      <w:outlineLvl w:val="9"/>
    </w:pPr>
    <w:rPr>
      <w:rFonts w:ascii="Cambria" w:hAnsi="Cambria"/>
      <w:b w:val="0"/>
      <w:bCs w:val="0"/>
      <w:color w:val="365F91"/>
      <w:kern w:val="0"/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 w:line="240" w:lineRule="auto"/>
    </w:pPr>
    <w:rPr>
      <w:rFonts w:ascii="Times New Roman" w:hAnsi="Times New Roman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B76E1C"/>
    <w:pPr>
      <w:tabs>
        <w:tab w:val="right" w:leader="dot" w:pos="8494"/>
      </w:tabs>
      <w:spacing w:after="0" w:line="240" w:lineRule="auto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/>
      <w:ind w:left="440"/>
    </w:pPr>
  </w:style>
  <w:style w:type="character" w:styleId="Hiperligao">
    <w:name w:val="Hyperlink"/>
    <w:uiPriority w:val="99"/>
    <w:unhideWhenUsed/>
    <w:rsid w:val="00B76E1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76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76E1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unhideWhenUsed/>
    <w:rsid w:val="00B76E1C"/>
    <w:rPr>
      <w:vertAlign w:val="superscript"/>
    </w:rPr>
  </w:style>
  <w:style w:type="paragraph" w:customStyle="1" w:styleId="Default">
    <w:name w:val="Default"/>
    <w:rsid w:val="00B76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customStyle="1" w:styleId="GridTable4-Accent11">
    <w:name w:val="Grid Table 4 - Accent 11"/>
    <w:basedOn w:val="Tabelanormal"/>
    <w:uiPriority w:val="49"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B76E1C"/>
    <w:pPr>
      <w:spacing w:line="240" w:lineRule="auto"/>
    </w:pPr>
    <w:rPr>
      <w:i/>
      <w:iCs/>
      <w:color w:val="1F497D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B76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76E1C"/>
    <w:rPr>
      <w:rFonts w:ascii="Times New Roman" w:hAnsi="Times New Roman"/>
      <w:b/>
      <w:sz w:val="24"/>
    </w:rPr>
  </w:style>
  <w:style w:type="table" w:customStyle="1" w:styleId="Estilo1">
    <w:name w:val="Estilo1"/>
    <w:basedOn w:val="Tabelacontempornea"/>
    <w:uiPriority w:val="99"/>
    <w:rsid w:val="00B76E1C"/>
    <w:rPr>
      <w:rFonts w:ascii="Times New Roman" w:hAnsi="Times New Roman"/>
      <w:lang w:val="en-GB" w:eastAsia="en-ZA" w:bidi="as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contempornea">
    <w:name w:val="Table Contemporary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76E1C"/>
    <w:rPr>
      <w:rFonts w:eastAsia="Calibri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76E1C"/>
    <w:pPr>
      <w:spacing w:line="240" w:lineRule="auto"/>
    </w:pPr>
    <w:rPr>
      <w:rFonts w:asciiTheme="minorHAnsi" w:eastAsia="Calibri" w:hAnsiTheme="minorHAnsi" w:cstheme="minorBidi"/>
      <w:lang w:val="en-US" w:eastAsia="en-US"/>
    </w:rPr>
  </w:style>
  <w:style w:type="character" w:customStyle="1" w:styleId="CommentTextChar1">
    <w:name w:val="Comment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comentrioCarcter1">
    <w:name w:val="Texto de comentário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76E1C"/>
    <w:rPr>
      <w:rFonts w:eastAsia="Calibri"/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76E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val="pt-PT" w:eastAsia="pt-PT"/>
    </w:rPr>
  </w:style>
  <w:style w:type="character" w:customStyle="1" w:styleId="AssuntodecomentrioCarcter1">
    <w:name w:val="Assunto de comentário Carácter1"/>
    <w:basedOn w:val="TextodecomentrioCarcte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SemEspaamento">
    <w:name w:val="No Spacing"/>
    <w:link w:val="SemEspaamentoCarcter"/>
    <w:uiPriority w:val="1"/>
    <w:qFormat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76E1C"/>
    <w:rPr>
      <w:lang w:val="pt-BR" w:eastAsia="pt-BR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B76E1C"/>
    <w:pPr>
      <w:spacing w:after="0" w:line="240" w:lineRule="auto"/>
    </w:pPr>
    <w:rPr>
      <w:rFonts w:asciiTheme="minorHAnsi" w:eastAsiaTheme="minorHAnsi" w:hAnsiTheme="minorHAnsi" w:cstheme="minorBidi"/>
      <w:lang w:val="pt-BR" w:eastAsia="pt-BR"/>
    </w:rPr>
  </w:style>
  <w:style w:type="character" w:customStyle="1" w:styleId="EndnoteTextChar1">
    <w:name w:val="Endnote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notadefimCarcter1">
    <w:name w:val="Texto de nota de fim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76E1C"/>
    <w:rPr>
      <w:sz w:val="16"/>
      <w:szCs w:val="16"/>
    </w:rPr>
  </w:style>
  <w:style w:type="character" w:customStyle="1" w:styleId="InternetLink">
    <w:name w:val="Internet Link"/>
    <w:basedOn w:val="Tipodeletrapredefinidodopargrafo"/>
    <w:uiPriority w:val="99"/>
    <w:unhideWhenUsed/>
    <w:rsid w:val="009F2D81"/>
    <w:rPr>
      <w:color w:val="0563C1" w:themeColor="hyperlink"/>
      <w:u w:val="single"/>
    </w:rPr>
  </w:style>
  <w:style w:type="character" w:customStyle="1" w:styleId="SemEspaamentoCarcter">
    <w:name w:val="Sem Espaçamento Carácter"/>
    <w:link w:val="SemEspaamento"/>
    <w:uiPriority w:val="1"/>
    <w:qFormat/>
    <w:rsid w:val="009F2D81"/>
    <w:rPr>
      <w:rFonts w:ascii="Calibri" w:eastAsia="Times New Roman" w:hAnsi="Calibri" w:cs="Times New Roman"/>
      <w:lang w:val="pt-BR" w:eastAsia="pt-BR"/>
    </w:rPr>
  </w:style>
  <w:style w:type="character" w:customStyle="1" w:styleId="IndexLink">
    <w:name w:val="Index Link"/>
    <w:qFormat/>
    <w:rsid w:val="009F2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16"/>
    <w:pPr>
      <w:spacing w:after="200" w:line="276" w:lineRule="auto"/>
    </w:pPr>
    <w:rPr>
      <w:rFonts w:ascii="Calibri" w:eastAsia="Times New Roman" w:hAnsi="Calibri" w:cs="Times New Roman"/>
      <w:lang w:val="pt-PT"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2E0EDA"/>
    <w:pPr>
      <w:keepNext/>
      <w:autoSpaceDE w:val="0"/>
      <w:autoSpaceDN w:val="0"/>
      <w:adjustRightInd w:val="0"/>
      <w:spacing w:after="240" w:line="360" w:lineRule="auto"/>
      <w:ind w:left="284" w:hanging="284"/>
      <w:jc w:val="both"/>
      <w:outlineLvl w:val="0"/>
    </w:pPr>
    <w:rPr>
      <w:rFonts w:ascii="Times New Roman" w:hAnsi="Times New Roman"/>
      <w:b/>
      <w:bCs/>
      <w:kern w:val="32"/>
      <w:sz w:val="32"/>
      <w:szCs w:val="32"/>
      <w:lang w:val="pt-BR"/>
    </w:rPr>
  </w:style>
  <w:style w:type="paragraph" w:styleId="Cabealho2">
    <w:name w:val="heading 2"/>
    <w:basedOn w:val="Normal"/>
    <w:next w:val="Normal"/>
    <w:link w:val="Cabealho2Carcter"/>
    <w:autoRedefine/>
    <w:uiPriority w:val="9"/>
    <w:qFormat/>
    <w:rsid w:val="00B76E1C"/>
    <w:pPr>
      <w:keepNext/>
      <w:spacing w:after="240" w:line="360" w:lineRule="auto"/>
      <w:ind w:left="567" w:hanging="593"/>
      <w:jc w:val="both"/>
      <w:outlineLvl w:val="1"/>
    </w:pPr>
    <w:rPr>
      <w:rFonts w:ascii="Times New Roman" w:hAnsi="Times New Roman"/>
      <w:b/>
      <w:i/>
      <w:sz w:val="28"/>
      <w:szCs w:val="2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76E1C"/>
    <w:pPr>
      <w:keepNext/>
      <w:keepLines/>
      <w:spacing w:before="40" w:after="0"/>
      <w:outlineLvl w:val="2"/>
    </w:pPr>
    <w:rPr>
      <w:rFonts w:ascii="Times New Roman" w:hAnsi="Times New Roman"/>
      <w:b/>
      <w:sz w:val="26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E0EDA"/>
    <w:rPr>
      <w:rFonts w:ascii="Times New Roman" w:eastAsia="Times New Roman" w:hAnsi="Times New Roman" w:cs="Times New Roman"/>
      <w:b/>
      <w:bCs/>
      <w:kern w:val="32"/>
      <w:sz w:val="32"/>
      <w:szCs w:val="32"/>
      <w:lang w:val="pt-BR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76E1C"/>
    <w:rPr>
      <w:rFonts w:ascii="Times New Roman" w:eastAsia="Times New Roman" w:hAnsi="Times New Roman" w:cs="Times New Roman"/>
      <w:b/>
      <w:i/>
      <w:sz w:val="28"/>
      <w:szCs w:val="20"/>
      <w:lang w:val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76E1C"/>
    <w:rPr>
      <w:rFonts w:ascii="Times New Roman" w:eastAsia="Times New Roman" w:hAnsi="Times New Roman" w:cs="Times New Roman"/>
      <w:b/>
      <w:sz w:val="26"/>
      <w:szCs w:val="24"/>
      <w:lang w:val="pt-PT"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B76E1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uiPriority w:val="34"/>
    <w:locked/>
    <w:rsid w:val="00B76E1C"/>
    <w:rPr>
      <w:rFonts w:ascii="Calibri" w:eastAsia="Times New Roman" w:hAnsi="Calibri" w:cs="Times New Roman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76E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76E1C"/>
    <w:rPr>
      <w:rFonts w:ascii="Tahoma" w:eastAsia="Times New Roman" w:hAnsi="Tahoma" w:cs="Times New Roman"/>
      <w:sz w:val="16"/>
      <w:szCs w:val="16"/>
      <w:lang w:val="pt-PT" w:eastAsia="pt-PT"/>
    </w:rPr>
  </w:style>
  <w:style w:type="paragraph" w:styleId="Cabealho">
    <w:name w:val="header"/>
    <w:basedOn w:val="Normal"/>
    <w:link w:val="Cabealho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customStyle="1" w:styleId="Lijstalinea">
    <w:name w:val="Lijstalinea"/>
    <w:basedOn w:val="Normal"/>
    <w:uiPriority w:val="34"/>
    <w:qFormat/>
    <w:rsid w:val="00B76E1C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Nmerodepgina">
    <w:name w:val="page number"/>
    <w:basedOn w:val="Tipodeletrapredefinidodopargrafo"/>
    <w:rsid w:val="00B76E1C"/>
  </w:style>
  <w:style w:type="paragraph" w:styleId="Ttulo">
    <w:name w:val="Title"/>
    <w:basedOn w:val="Normal"/>
    <w:next w:val="Normal"/>
    <w:link w:val="TtuloCarcter"/>
    <w:uiPriority w:val="10"/>
    <w:qFormat/>
    <w:rsid w:val="00B76E1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76E1C"/>
    <w:rPr>
      <w:rFonts w:ascii="Cambria" w:eastAsia="Times New Roman" w:hAnsi="Cambria" w:cs="Times New Roman"/>
      <w:b/>
      <w:bCs/>
      <w:kern w:val="28"/>
      <w:sz w:val="32"/>
      <w:szCs w:val="32"/>
      <w:lang w:val="pt-PT"/>
    </w:rPr>
  </w:style>
  <w:style w:type="table" w:customStyle="1" w:styleId="GridTable4-Accent51">
    <w:name w:val="Grid Table 4 - Accent 51"/>
    <w:basedOn w:val="Tabelaelegante"/>
    <w:uiPriority w:val="49"/>
    <w:rsid w:val="00B76E1C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elegante">
    <w:name w:val="Table Elegant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ondice">
    <w:name w:val="TOC Heading"/>
    <w:basedOn w:val="Cabealho1"/>
    <w:next w:val="Normal"/>
    <w:uiPriority w:val="39"/>
    <w:unhideWhenUsed/>
    <w:qFormat/>
    <w:rsid w:val="00B76E1C"/>
    <w:pPr>
      <w:keepLines/>
      <w:spacing w:before="240" w:after="0" w:line="259" w:lineRule="auto"/>
      <w:ind w:left="0"/>
      <w:outlineLvl w:val="9"/>
    </w:pPr>
    <w:rPr>
      <w:rFonts w:ascii="Cambria" w:hAnsi="Cambria"/>
      <w:b w:val="0"/>
      <w:bCs w:val="0"/>
      <w:color w:val="365F91"/>
      <w:kern w:val="0"/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 w:line="240" w:lineRule="auto"/>
    </w:pPr>
    <w:rPr>
      <w:rFonts w:ascii="Times New Roman" w:hAnsi="Times New Roman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B76E1C"/>
    <w:pPr>
      <w:tabs>
        <w:tab w:val="right" w:leader="dot" w:pos="8494"/>
      </w:tabs>
      <w:spacing w:after="0" w:line="240" w:lineRule="auto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/>
      <w:ind w:left="440"/>
    </w:pPr>
  </w:style>
  <w:style w:type="character" w:styleId="Hiperligao">
    <w:name w:val="Hyperlink"/>
    <w:uiPriority w:val="99"/>
    <w:unhideWhenUsed/>
    <w:rsid w:val="00B76E1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76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76E1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unhideWhenUsed/>
    <w:rsid w:val="00B76E1C"/>
    <w:rPr>
      <w:vertAlign w:val="superscript"/>
    </w:rPr>
  </w:style>
  <w:style w:type="paragraph" w:customStyle="1" w:styleId="Default">
    <w:name w:val="Default"/>
    <w:rsid w:val="00B76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customStyle="1" w:styleId="GridTable4-Accent11">
    <w:name w:val="Grid Table 4 - Accent 11"/>
    <w:basedOn w:val="Tabelanormal"/>
    <w:uiPriority w:val="49"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B76E1C"/>
    <w:pPr>
      <w:spacing w:line="240" w:lineRule="auto"/>
    </w:pPr>
    <w:rPr>
      <w:i/>
      <w:iCs/>
      <w:color w:val="1F497D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B76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76E1C"/>
    <w:rPr>
      <w:rFonts w:ascii="Times New Roman" w:hAnsi="Times New Roman"/>
      <w:b/>
      <w:sz w:val="24"/>
    </w:rPr>
  </w:style>
  <w:style w:type="table" w:customStyle="1" w:styleId="Estilo1">
    <w:name w:val="Estilo1"/>
    <w:basedOn w:val="Tabelacontempornea"/>
    <w:uiPriority w:val="99"/>
    <w:rsid w:val="00B76E1C"/>
    <w:rPr>
      <w:rFonts w:ascii="Times New Roman" w:hAnsi="Times New Roman"/>
      <w:lang w:val="en-GB" w:eastAsia="en-ZA" w:bidi="as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contempornea">
    <w:name w:val="Table Contemporary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76E1C"/>
    <w:rPr>
      <w:rFonts w:eastAsia="Calibri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76E1C"/>
    <w:pPr>
      <w:spacing w:line="240" w:lineRule="auto"/>
    </w:pPr>
    <w:rPr>
      <w:rFonts w:asciiTheme="minorHAnsi" w:eastAsia="Calibri" w:hAnsiTheme="minorHAnsi" w:cstheme="minorBidi"/>
      <w:lang w:val="en-US" w:eastAsia="en-US"/>
    </w:rPr>
  </w:style>
  <w:style w:type="character" w:customStyle="1" w:styleId="CommentTextChar1">
    <w:name w:val="Comment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comentrioCarcter1">
    <w:name w:val="Texto de comentário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76E1C"/>
    <w:rPr>
      <w:rFonts w:eastAsia="Calibri"/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76E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val="pt-PT" w:eastAsia="pt-PT"/>
    </w:rPr>
  </w:style>
  <w:style w:type="character" w:customStyle="1" w:styleId="AssuntodecomentrioCarcter1">
    <w:name w:val="Assunto de comentário Carácter1"/>
    <w:basedOn w:val="TextodecomentrioCarcte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SemEspaamento">
    <w:name w:val="No Spacing"/>
    <w:link w:val="SemEspaamentoCarcter"/>
    <w:uiPriority w:val="1"/>
    <w:qFormat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76E1C"/>
    <w:rPr>
      <w:lang w:val="pt-BR" w:eastAsia="pt-BR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B76E1C"/>
    <w:pPr>
      <w:spacing w:after="0" w:line="240" w:lineRule="auto"/>
    </w:pPr>
    <w:rPr>
      <w:rFonts w:asciiTheme="minorHAnsi" w:eastAsiaTheme="minorHAnsi" w:hAnsiTheme="minorHAnsi" w:cstheme="minorBidi"/>
      <w:lang w:val="pt-BR" w:eastAsia="pt-BR"/>
    </w:rPr>
  </w:style>
  <w:style w:type="character" w:customStyle="1" w:styleId="EndnoteTextChar1">
    <w:name w:val="Endnote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notadefimCarcter1">
    <w:name w:val="Texto de nota de fim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76E1C"/>
    <w:rPr>
      <w:sz w:val="16"/>
      <w:szCs w:val="16"/>
    </w:rPr>
  </w:style>
  <w:style w:type="character" w:customStyle="1" w:styleId="InternetLink">
    <w:name w:val="Internet Link"/>
    <w:basedOn w:val="Tipodeletrapredefinidodopargrafo"/>
    <w:uiPriority w:val="99"/>
    <w:unhideWhenUsed/>
    <w:rsid w:val="009F2D81"/>
    <w:rPr>
      <w:color w:val="0563C1" w:themeColor="hyperlink"/>
      <w:u w:val="single"/>
    </w:rPr>
  </w:style>
  <w:style w:type="character" w:customStyle="1" w:styleId="SemEspaamentoCarcter">
    <w:name w:val="Sem Espaçamento Carácter"/>
    <w:link w:val="SemEspaamento"/>
    <w:uiPriority w:val="1"/>
    <w:qFormat/>
    <w:rsid w:val="009F2D81"/>
    <w:rPr>
      <w:rFonts w:ascii="Calibri" w:eastAsia="Times New Roman" w:hAnsi="Calibri" w:cs="Times New Roman"/>
      <w:lang w:val="pt-BR" w:eastAsia="pt-BR"/>
    </w:rPr>
  </w:style>
  <w:style w:type="character" w:customStyle="1" w:styleId="IndexLink">
    <w:name w:val="Index Link"/>
    <w:qFormat/>
    <w:rsid w:val="009F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36E8-3D9B-4D97-84FF-C1345987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6900</Words>
  <Characters>39336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CNAQ-DAE-MUKORA</dc:creator>
  <cp:lastModifiedBy>lenovo</cp:lastModifiedBy>
  <cp:revision>2</cp:revision>
  <cp:lastPrinted>2018-11-14T10:28:00Z</cp:lastPrinted>
  <dcterms:created xsi:type="dcterms:W3CDTF">2024-08-02T12:51:00Z</dcterms:created>
  <dcterms:modified xsi:type="dcterms:W3CDTF">2024-08-02T12:51:00Z</dcterms:modified>
</cp:coreProperties>
</file>